
<file path=[Content_Types].xml><?xml version="1.0" encoding="utf-8"?>
<Types xmlns="http://schemas.openxmlformats.org/package/2006/content-types">
  <Default Extension="jpeg" ContentType="image/jpe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1B5F" w:rsidRPr="006A1DFB" w:rsidRDefault="002E1B5F" w:rsidP="002E1B5F">
      <w:pPr>
        <w:pStyle w:val="Subtitle"/>
        <w:tabs>
          <w:tab w:val="left" w:pos="1276"/>
          <w:tab w:val="left" w:pos="6765"/>
          <w:tab w:val="right" w:pos="10206"/>
        </w:tabs>
        <w:ind w:right="-568"/>
        <w:jc w:val="left"/>
        <w:rPr>
          <w:sz w:val="22"/>
        </w:rPr>
      </w:pPr>
      <w:r>
        <w:rPr>
          <w:sz w:val="22"/>
        </w:rPr>
        <w:tab/>
      </w:r>
      <w:r>
        <w:rPr>
          <w:noProof/>
        </w:rPr>
        <w:drawing>
          <wp:anchor distT="0" distB="0" distL="114300" distR="114300" simplePos="0" relativeHeight="251659264" behindDoc="0" locked="0" layoutInCell="1" allowOverlap="1">
            <wp:simplePos x="0" y="0"/>
            <wp:positionH relativeFrom="column">
              <wp:posOffset>4913630</wp:posOffset>
            </wp:positionH>
            <wp:positionV relativeFrom="paragraph">
              <wp:posOffset>-367030</wp:posOffset>
            </wp:positionV>
            <wp:extent cx="1510030" cy="1171575"/>
            <wp:effectExtent l="0" t="0" r="0"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510030"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2"/>
        </w:rPr>
        <w:t xml:space="preserve">           </w:t>
      </w:r>
    </w:p>
    <w:p w:rsidR="002E1B5F" w:rsidRDefault="002E1B5F" w:rsidP="002E1B5F">
      <w:pPr>
        <w:tabs>
          <w:tab w:val="left" w:pos="1276"/>
        </w:tabs>
        <w:ind w:right="-568"/>
        <w:jc w:val="center"/>
        <w:rPr>
          <w:rFonts w:ascii="Arial" w:hAnsi="Arial"/>
          <w:b/>
        </w:rPr>
      </w:pPr>
    </w:p>
    <w:p w:rsidR="002E1B5F" w:rsidRDefault="002E1B5F" w:rsidP="002E1B5F">
      <w:pPr>
        <w:tabs>
          <w:tab w:val="left" w:pos="1276"/>
        </w:tabs>
        <w:ind w:right="-568"/>
        <w:jc w:val="center"/>
        <w:rPr>
          <w:rFonts w:ascii="Arial" w:hAnsi="Arial"/>
          <w:b/>
        </w:rPr>
      </w:pPr>
      <w:r w:rsidRPr="00DD61D8">
        <w:rPr>
          <w:rFonts w:ascii="Arial" w:hAnsi="Arial"/>
          <w:b/>
        </w:rPr>
        <w:t>JOB DESCRIPTION</w:t>
      </w:r>
    </w:p>
    <w:p w:rsidR="002E1B5F" w:rsidRDefault="002E1B5F" w:rsidP="002E1B5F">
      <w:pPr>
        <w:tabs>
          <w:tab w:val="left" w:pos="1276"/>
        </w:tabs>
        <w:ind w:right="-568"/>
        <w:jc w:val="center"/>
        <w:rPr>
          <w:rFonts w:ascii="Arial" w:hAnsi="Arial"/>
          <w:b/>
        </w:rPr>
      </w:pPr>
    </w:p>
    <w:p w:rsidR="002E1B5F" w:rsidRPr="00DD61D8" w:rsidRDefault="002E1B5F" w:rsidP="002E1B5F">
      <w:pPr>
        <w:tabs>
          <w:tab w:val="left" w:pos="1276"/>
        </w:tabs>
        <w:ind w:right="-568"/>
        <w:jc w:val="center"/>
        <w:rPr>
          <w:rFonts w:ascii="Arial" w:hAnsi="Arial"/>
          <w:b/>
        </w:rPr>
      </w:pPr>
    </w:p>
    <w:p w:rsidR="002E1B5F" w:rsidRPr="00DD61D8" w:rsidRDefault="002E1B5F" w:rsidP="002E1B5F">
      <w:pPr>
        <w:tabs>
          <w:tab w:val="left" w:pos="1276"/>
        </w:tabs>
        <w:ind w:right="-568"/>
        <w:jc w:val="center"/>
        <w:rPr>
          <w:rFonts w:ascii="Arial" w:hAnsi="Arial"/>
          <w:b/>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2E1B5F" w:rsidRPr="006A1DFB" w:rsidTr="00F73EE3">
        <w:tc>
          <w:tcPr>
            <w:tcW w:w="2518" w:type="dxa"/>
            <w:shd w:val="clear" w:color="auto" w:fill="00B5E2"/>
          </w:tcPr>
          <w:p w:rsidR="002E1B5F" w:rsidRPr="002F34DF" w:rsidRDefault="002E1B5F" w:rsidP="00F73EE3">
            <w:pPr>
              <w:tabs>
                <w:tab w:val="left" w:pos="1276"/>
              </w:tabs>
              <w:ind w:right="-568"/>
              <w:rPr>
                <w:rFonts w:ascii="Arial" w:hAnsi="Arial"/>
                <w:b/>
                <w:color w:val="000000"/>
              </w:rPr>
            </w:pPr>
            <w:r w:rsidRPr="002F34DF">
              <w:rPr>
                <w:rFonts w:ascii="Arial" w:hAnsi="Arial"/>
                <w:b/>
                <w:color w:val="000000"/>
                <w:sz w:val="28"/>
              </w:rPr>
              <w:t xml:space="preserve">Job Title </w:t>
            </w:r>
          </w:p>
        </w:tc>
        <w:tc>
          <w:tcPr>
            <w:tcW w:w="6804" w:type="dxa"/>
            <w:tcBorders>
              <w:top w:val="nil"/>
              <w:bottom w:val="nil"/>
            </w:tcBorders>
            <w:shd w:val="clear" w:color="auto" w:fill="auto"/>
          </w:tcPr>
          <w:p w:rsidR="002E1B5F" w:rsidRPr="00CC21E4" w:rsidRDefault="00B229F0" w:rsidP="00F73EE3">
            <w:pPr>
              <w:tabs>
                <w:tab w:val="left" w:pos="1276"/>
              </w:tabs>
              <w:ind w:right="-568"/>
              <w:rPr>
                <w:rFonts w:ascii="Arial" w:hAnsi="Arial"/>
                <w:sz w:val="28"/>
              </w:rPr>
            </w:pPr>
            <w:r>
              <w:rPr>
                <w:rFonts w:ascii="Arial" w:hAnsi="Arial"/>
              </w:rPr>
              <w:t>Mental Health Practitioner – Homeless Outreach</w:t>
            </w:r>
          </w:p>
        </w:tc>
      </w:tr>
    </w:tbl>
    <w:p w:rsidR="002E1B5F" w:rsidRPr="006A1DFB" w:rsidRDefault="002E1B5F" w:rsidP="002E1B5F">
      <w:pPr>
        <w:tabs>
          <w:tab w:val="left" w:pos="1276"/>
        </w:tabs>
        <w:ind w:right="-568"/>
        <w:rPr>
          <w:rFonts w:ascii="Arial" w:hAnsi="Arial"/>
        </w:rPr>
      </w:pPr>
    </w:p>
    <w:tbl>
      <w:tblPr>
        <w:tblW w:w="0" w:type="auto"/>
        <w:tblBorders>
          <w:top w:val="single" w:sz="4" w:space="0" w:color="auto"/>
          <w:bottom w:val="single" w:sz="4" w:space="0" w:color="auto"/>
        </w:tblBorders>
        <w:tblLook w:val="04A0" w:firstRow="1" w:lastRow="0" w:firstColumn="1" w:lastColumn="0" w:noHBand="0" w:noVBand="1"/>
      </w:tblPr>
      <w:tblGrid>
        <w:gridCol w:w="2518"/>
        <w:gridCol w:w="6804"/>
      </w:tblGrid>
      <w:tr w:rsidR="002E1B5F" w:rsidRPr="006A1DFB" w:rsidTr="00F73EE3">
        <w:tc>
          <w:tcPr>
            <w:tcW w:w="2518" w:type="dxa"/>
            <w:shd w:val="clear" w:color="auto" w:fill="00B5E2"/>
          </w:tcPr>
          <w:p w:rsidR="002E1B5F" w:rsidRPr="002F34DF" w:rsidRDefault="002E1B5F" w:rsidP="00F73EE3">
            <w:pPr>
              <w:tabs>
                <w:tab w:val="left" w:pos="1276"/>
              </w:tabs>
              <w:ind w:right="-568"/>
              <w:rPr>
                <w:rFonts w:ascii="Arial" w:hAnsi="Arial"/>
                <w:b/>
                <w:color w:val="000000"/>
              </w:rPr>
            </w:pPr>
            <w:r w:rsidRPr="002F34DF">
              <w:rPr>
                <w:rFonts w:ascii="Arial" w:hAnsi="Arial"/>
                <w:b/>
                <w:color w:val="000000"/>
              </w:rPr>
              <w:t>Salary</w:t>
            </w:r>
          </w:p>
        </w:tc>
        <w:tc>
          <w:tcPr>
            <w:tcW w:w="6804" w:type="dxa"/>
            <w:tcBorders>
              <w:top w:val="nil"/>
              <w:bottom w:val="nil"/>
            </w:tcBorders>
            <w:shd w:val="clear" w:color="auto" w:fill="auto"/>
          </w:tcPr>
          <w:p w:rsidR="002E1B5F" w:rsidRDefault="002E1B5F" w:rsidP="00F73EE3">
            <w:pPr>
              <w:tabs>
                <w:tab w:val="left" w:pos="1276"/>
              </w:tabs>
              <w:ind w:right="-568"/>
              <w:rPr>
                <w:rFonts w:ascii="Arial" w:hAnsi="Arial"/>
              </w:rPr>
            </w:pPr>
            <w:r>
              <w:rPr>
                <w:rFonts w:ascii="Arial" w:hAnsi="Arial"/>
              </w:rPr>
              <w:t>£28,785 to £32,878 + £609 London Weighting</w:t>
            </w:r>
            <w:r w:rsidR="004F3718">
              <w:rPr>
                <w:rFonts w:ascii="Arial" w:hAnsi="Arial"/>
              </w:rPr>
              <w:t xml:space="preserve"> (based on full time </w:t>
            </w:r>
          </w:p>
          <w:p w:rsidR="004F3718" w:rsidRPr="006A1DFB" w:rsidRDefault="004F3718" w:rsidP="00F73EE3">
            <w:pPr>
              <w:tabs>
                <w:tab w:val="left" w:pos="1276"/>
              </w:tabs>
              <w:ind w:right="-568"/>
              <w:rPr>
                <w:rFonts w:ascii="Arial" w:hAnsi="Arial"/>
              </w:rPr>
            </w:pPr>
            <w:r>
              <w:rPr>
                <w:rFonts w:ascii="Arial" w:hAnsi="Arial"/>
              </w:rPr>
              <w:t>hours)</w:t>
            </w:r>
          </w:p>
        </w:tc>
      </w:tr>
    </w:tbl>
    <w:p w:rsidR="002E1B5F" w:rsidRPr="006A1DFB" w:rsidRDefault="002E1B5F" w:rsidP="002E1B5F">
      <w:pPr>
        <w:tabs>
          <w:tab w:val="left" w:pos="1276"/>
        </w:tabs>
        <w:ind w:right="-568"/>
        <w:rPr>
          <w:rFonts w:ascii="Arial" w:hAnsi="Arial"/>
        </w:rPr>
      </w:pPr>
    </w:p>
    <w:tbl>
      <w:tblPr>
        <w:tblW w:w="0" w:type="auto"/>
        <w:tblLayout w:type="fixed"/>
        <w:tblLook w:val="0000" w:firstRow="0" w:lastRow="0" w:firstColumn="0" w:lastColumn="0" w:noHBand="0" w:noVBand="0"/>
      </w:tblPr>
      <w:tblGrid>
        <w:gridCol w:w="2550"/>
        <w:gridCol w:w="2550"/>
        <w:gridCol w:w="2090"/>
        <w:gridCol w:w="2091"/>
      </w:tblGrid>
      <w:tr w:rsidR="002E1B5F" w:rsidRPr="006A1DFB" w:rsidTr="00F73EE3">
        <w:tc>
          <w:tcPr>
            <w:tcW w:w="2550" w:type="dxa"/>
            <w:tcBorders>
              <w:top w:val="single" w:sz="4" w:space="0" w:color="auto"/>
              <w:bottom w:val="single" w:sz="4" w:space="0" w:color="auto"/>
            </w:tcBorders>
            <w:shd w:val="clear" w:color="auto" w:fill="00B5E2"/>
            <w:vAlign w:val="center"/>
          </w:tcPr>
          <w:p w:rsidR="002E1B5F" w:rsidRPr="002F34DF" w:rsidRDefault="002E1B5F" w:rsidP="00F73EE3">
            <w:pPr>
              <w:tabs>
                <w:tab w:val="left" w:pos="1276"/>
              </w:tabs>
              <w:spacing w:line="360" w:lineRule="auto"/>
              <w:ind w:right="-568"/>
              <w:rPr>
                <w:rFonts w:ascii="Arial" w:hAnsi="Arial"/>
                <w:b/>
                <w:color w:val="000000"/>
              </w:rPr>
            </w:pPr>
            <w:r w:rsidRPr="002F34DF">
              <w:rPr>
                <w:rFonts w:ascii="Arial" w:hAnsi="Arial"/>
                <w:b/>
                <w:color w:val="000000"/>
              </w:rPr>
              <w:t xml:space="preserve">Directorate: </w:t>
            </w:r>
          </w:p>
        </w:tc>
        <w:tc>
          <w:tcPr>
            <w:tcW w:w="2550" w:type="dxa"/>
            <w:tcBorders>
              <w:top w:val="single" w:sz="4" w:space="0" w:color="auto"/>
              <w:bottom w:val="single" w:sz="4" w:space="0" w:color="auto"/>
            </w:tcBorders>
            <w:shd w:val="clear" w:color="auto" w:fill="auto"/>
            <w:vAlign w:val="center"/>
          </w:tcPr>
          <w:p w:rsidR="002E1B5F" w:rsidRPr="009A4A87" w:rsidRDefault="002E1B5F" w:rsidP="00F73EE3">
            <w:pPr>
              <w:tabs>
                <w:tab w:val="left" w:pos="1276"/>
              </w:tabs>
              <w:spacing w:line="360" w:lineRule="auto"/>
              <w:ind w:right="-568"/>
              <w:rPr>
                <w:rFonts w:ascii="Arial" w:hAnsi="Arial"/>
                <w:sz w:val="20"/>
                <w:szCs w:val="20"/>
              </w:rPr>
            </w:pPr>
            <w:r w:rsidRPr="009A4A87">
              <w:rPr>
                <w:rFonts w:ascii="Arial" w:hAnsi="Arial"/>
                <w:sz w:val="20"/>
                <w:szCs w:val="20"/>
              </w:rPr>
              <w:t>People</w:t>
            </w:r>
          </w:p>
        </w:tc>
        <w:tc>
          <w:tcPr>
            <w:tcW w:w="2090" w:type="dxa"/>
            <w:tcBorders>
              <w:top w:val="single" w:sz="4" w:space="0" w:color="auto"/>
              <w:bottom w:val="single" w:sz="4" w:space="0" w:color="auto"/>
            </w:tcBorders>
            <w:shd w:val="clear" w:color="auto" w:fill="00B5E2"/>
            <w:vAlign w:val="center"/>
          </w:tcPr>
          <w:p w:rsidR="002E1B5F" w:rsidRPr="002F34DF" w:rsidRDefault="002E1B5F" w:rsidP="00F73EE3">
            <w:pPr>
              <w:tabs>
                <w:tab w:val="left" w:pos="1276"/>
              </w:tabs>
              <w:spacing w:line="360" w:lineRule="auto"/>
              <w:ind w:right="-568"/>
              <w:rPr>
                <w:rFonts w:ascii="Arial" w:hAnsi="Arial"/>
                <w:b/>
                <w:color w:val="000000"/>
              </w:rPr>
            </w:pPr>
            <w:r w:rsidRPr="002F34DF">
              <w:rPr>
                <w:rFonts w:ascii="Arial" w:hAnsi="Arial"/>
                <w:b/>
                <w:color w:val="000000"/>
              </w:rPr>
              <w:t>Section/Location:</w:t>
            </w:r>
          </w:p>
        </w:tc>
        <w:tc>
          <w:tcPr>
            <w:tcW w:w="2091" w:type="dxa"/>
            <w:tcBorders>
              <w:top w:val="single" w:sz="4" w:space="0" w:color="auto"/>
              <w:bottom w:val="single" w:sz="4" w:space="0" w:color="auto"/>
            </w:tcBorders>
            <w:vAlign w:val="center"/>
          </w:tcPr>
          <w:p w:rsidR="002E1B5F" w:rsidRPr="009A4A87" w:rsidRDefault="002E1B5F" w:rsidP="00F73EE3">
            <w:pPr>
              <w:tabs>
                <w:tab w:val="left" w:pos="1276"/>
              </w:tabs>
              <w:spacing w:line="360" w:lineRule="auto"/>
              <w:ind w:right="-568"/>
              <w:rPr>
                <w:rFonts w:ascii="Arial" w:hAnsi="Arial"/>
                <w:sz w:val="20"/>
                <w:szCs w:val="20"/>
              </w:rPr>
            </w:pPr>
            <w:r w:rsidRPr="009A4A87">
              <w:rPr>
                <w:rFonts w:ascii="Arial" w:hAnsi="Arial"/>
                <w:sz w:val="20"/>
                <w:szCs w:val="20"/>
              </w:rPr>
              <w:t>Welfare &amp; Housing</w:t>
            </w:r>
          </w:p>
          <w:p w:rsidR="00B229F0" w:rsidRPr="009A4A87" w:rsidRDefault="002E1B5F" w:rsidP="00F73EE3">
            <w:pPr>
              <w:tabs>
                <w:tab w:val="left" w:pos="1276"/>
              </w:tabs>
              <w:spacing w:line="360" w:lineRule="auto"/>
              <w:ind w:right="-568"/>
              <w:rPr>
                <w:rFonts w:ascii="Arial" w:hAnsi="Arial"/>
                <w:sz w:val="20"/>
                <w:szCs w:val="20"/>
              </w:rPr>
            </w:pPr>
            <w:r w:rsidRPr="009A4A87">
              <w:rPr>
                <w:rFonts w:ascii="Arial" w:hAnsi="Arial"/>
                <w:sz w:val="20"/>
                <w:szCs w:val="20"/>
              </w:rPr>
              <w:t>Service</w:t>
            </w:r>
            <w:r w:rsidR="00B229F0" w:rsidRPr="009A4A87">
              <w:rPr>
                <w:rFonts w:ascii="Arial" w:hAnsi="Arial"/>
                <w:sz w:val="20"/>
                <w:szCs w:val="20"/>
              </w:rPr>
              <w:t>, DAAT, CMHT</w:t>
            </w:r>
          </w:p>
          <w:p w:rsidR="002E1B5F" w:rsidRPr="006A1DFB" w:rsidRDefault="002E1B5F" w:rsidP="00F73EE3">
            <w:pPr>
              <w:tabs>
                <w:tab w:val="left" w:pos="1276"/>
              </w:tabs>
              <w:spacing w:line="360" w:lineRule="auto"/>
              <w:ind w:right="-568"/>
              <w:rPr>
                <w:rFonts w:ascii="Arial" w:hAnsi="Arial"/>
              </w:rPr>
            </w:pPr>
            <w:r w:rsidRPr="009A4A87">
              <w:rPr>
                <w:rFonts w:ascii="Arial" w:hAnsi="Arial"/>
                <w:sz w:val="20"/>
                <w:szCs w:val="20"/>
              </w:rPr>
              <w:t>Time Square</w:t>
            </w:r>
          </w:p>
        </w:tc>
      </w:tr>
      <w:tr w:rsidR="002E1B5F" w:rsidRPr="006A1DFB" w:rsidTr="00F73EE3">
        <w:tc>
          <w:tcPr>
            <w:tcW w:w="2550" w:type="dxa"/>
            <w:tcBorders>
              <w:top w:val="single" w:sz="4" w:space="0" w:color="auto"/>
              <w:bottom w:val="single" w:sz="4" w:space="0" w:color="auto"/>
            </w:tcBorders>
            <w:shd w:val="clear" w:color="auto" w:fill="00B5E2"/>
            <w:vAlign w:val="center"/>
          </w:tcPr>
          <w:p w:rsidR="002E1B5F" w:rsidRPr="002F34DF" w:rsidRDefault="002E1B5F" w:rsidP="00F73EE3">
            <w:pPr>
              <w:tabs>
                <w:tab w:val="left" w:pos="1276"/>
              </w:tabs>
              <w:spacing w:line="360" w:lineRule="auto"/>
              <w:ind w:right="-568"/>
              <w:rPr>
                <w:rFonts w:ascii="Arial" w:hAnsi="Arial"/>
                <w:b/>
                <w:color w:val="000000"/>
              </w:rPr>
            </w:pPr>
            <w:r w:rsidRPr="002F34DF">
              <w:rPr>
                <w:rFonts w:ascii="Arial" w:hAnsi="Arial"/>
                <w:b/>
                <w:color w:val="000000"/>
              </w:rPr>
              <w:t>Grade/Salary Range:</w:t>
            </w:r>
          </w:p>
        </w:tc>
        <w:tc>
          <w:tcPr>
            <w:tcW w:w="2550" w:type="dxa"/>
            <w:tcBorders>
              <w:top w:val="single" w:sz="4" w:space="0" w:color="auto"/>
              <w:bottom w:val="single" w:sz="4" w:space="0" w:color="auto"/>
            </w:tcBorders>
            <w:vAlign w:val="center"/>
          </w:tcPr>
          <w:p w:rsidR="002E1B5F" w:rsidRPr="009A4A87" w:rsidRDefault="002E1B5F" w:rsidP="00F73EE3">
            <w:pPr>
              <w:tabs>
                <w:tab w:val="left" w:pos="1276"/>
              </w:tabs>
              <w:spacing w:line="360" w:lineRule="auto"/>
              <w:ind w:right="-568"/>
              <w:rPr>
                <w:rFonts w:ascii="Arial" w:hAnsi="Arial"/>
                <w:sz w:val="20"/>
                <w:szCs w:val="20"/>
              </w:rPr>
            </w:pPr>
            <w:r w:rsidRPr="009A4A87">
              <w:rPr>
                <w:rFonts w:ascii="Arial" w:hAnsi="Arial"/>
                <w:sz w:val="20"/>
                <w:szCs w:val="20"/>
              </w:rPr>
              <w:t>BG-G, SCP 25-30</w:t>
            </w:r>
          </w:p>
        </w:tc>
        <w:tc>
          <w:tcPr>
            <w:tcW w:w="2090" w:type="dxa"/>
            <w:tcBorders>
              <w:top w:val="single" w:sz="4" w:space="0" w:color="auto"/>
              <w:bottom w:val="single" w:sz="4" w:space="0" w:color="auto"/>
            </w:tcBorders>
            <w:shd w:val="clear" w:color="auto" w:fill="00B5E2"/>
            <w:vAlign w:val="center"/>
          </w:tcPr>
          <w:p w:rsidR="002E1B5F" w:rsidRPr="002F34DF" w:rsidRDefault="002E1B5F" w:rsidP="00F73EE3">
            <w:pPr>
              <w:tabs>
                <w:tab w:val="left" w:pos="1276"/>
              </w:tabs>
              <w:spacing w:line="360" w:lineRule="auto"/>
              <w:ind w:right="-568"/>
              <w:rPr>
                <w:rFonts w:ascii="Arial" w:hAnsi="Arial"/>
                <w:b/>
                <w:color w:val="000000"/>
              </w:rPr>
            </w:pPr>
            <w:r w:rsidRPr="002F34DF">
              <w:rPr>
                <w:rFonts w:ascii="Arial" w:hAnsi="Arial"/>
                <w:b/>
                <w:color w:val="000000"/>
              </w:rPr>
              <w:t>Work style:</w:t>
            </w:r>
          </w:p>
        </w:tc>
        <w:tc>
          <w:tcPr>
            <w:tcW w:w="2091" w:type="dxa"/>
            <w:tcBorders>
              <w:top w:val="single" w:sz="4" w:space="0" w:color="auto"/>
              <w:bottom w:val="single" w:sz="4" w:space="0" w:color="auto"/>
            </w:tcBorders>
            <w:vAlign w:val="center"/>
          </w:tcPr>
          <w:p w:rsidR="002E1B5F" w:rsidRPr="009A4A87" w:rsidRDefault="002E1B5F" w:rsidP="00F73EE3">
            <w:pPr>
              <w:tabs>
                <w:tab w:val="left" w:pos="1276"/>
              </w:tabs>
              <w:spacing w:line="360" w:lineRule="auto"/>
              <w:ind w:right="-568"/>
              <w:rPr>
                <w:rFonts w:ascii="Arial" w:hAnsi="Arial"/>
                <w:sz w:val="20"/>
                <w:szCs w:val="20"/>
              </w:rPr>
            </w:pPr>
            <w:r w:rsidRPr="009A4A87">
              <w:rPr>
                <w:rFonts w:ascii="Arial" w:hAnsi="Arial"/>
                <w:sz w:val="20"/>
                <w:szCs w:val="20"/>
              </w:rPr>
              <w:t>Free</w:t>
            </w:r>
          </w:p>
        </w:tc>
      </w:tr>
    </w:tbl>
    <w:p w:rsidR="002E1B5F" w:rsidRPr="006A1DFB" w:rsidRDefault="002E1B5F" w:rsidP="002E1B5F">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2E1B5F" w:rsidRPr="006A1DFB" w:rsidTr="00F73EE3">
        <w:tc>
          <w:tcPr>
            <w:tcW w:w="9372" w:type="dxa"/>
            <w:tcBorders>
              <w:top w:val="single" w:sz="4" w:space="0" w:color="auto"/>
              <w:bottom w:val="single" w:sz="4" w:space="0" w:color="auto"/>
            </w:tcBorders>
            <w:shd w:val="clear" w:color="auto" w:fill="00B5E2"/>
          </w:tcPr>
          <w:p w:rsidR="002E1B5F" w:rsidRPr="002F34DF" w:rsidRDefault="002E1B5F" w:rsidP="00F73EE3">
            <w:pPr>
              <w:tabs>
                <w:tab w:val="left" w:pos="1276"/>
              </w:tabs>
              <w:ind w:right="-568"/>
              <w:rPr>
                <w:rFonts w:ascii="Arial" w:hAnsi="Arial"/>
                <w:color w:val="000000"/>
              </w:rPr>
            </w:pPr>
            <w:r w:rsidRPr="002F34DF">
              <w:rPr>
                <w:rFonts w:ascii="Arial" w:hAnsi="Arial"/>
                <w:b/>
                <w:color w:val="000000"/>
              </w:rPr>
              <w:t>Key Objectives of the role</w:t>
            </w:r>
          </w:p>
        </w:tc>
      </w:tr>
      <w:tr w:rsidR="002E1B5F" w:rsidRPr="006A1DFB" w:rsidTr="00F73EE3">
        <w:trPr>
          <w:trHeight w:val="420"/>
        </w:trPr>
        <w:tc>
          <w:tcPr>
            <w:tcW w:w="9372" w:type="dxa"/>
            <w:tcBorders>
              <w:top w:val="single" w:sz="4" w:space="0" w:color="auto"/>
              <w:bottom w:val="single" w:sz="4" w:space="0" w:color="auto"/>
            </w:tcBorders>
            <w:shd w:val="clear" w:color="auto" w:fill="auto"/>
            <w:vAlign w:val="center"/>
          </w:tcPr>
          <w:p w:rsidR="002E1B5F" w:rsidRPr="00CF7E07" w:rsidRDefault="002E1B5F" w:rsidP="00F73EE3">
            <w:pPr>
              <w:tabs>
                <w:tab w:val="left" w:pos="1276"/>
              </w:tabs>
              <w:ind w:right="84"/>
              <w:rPr>
                <w:rFonts w:ascii="Arial" w:hAnsi="Arial"/>
                <w:i/>
              </w:rPr>
            </w:pPr>
          </w:p>
        </w:tc>
      </w:tr>
      <w:tr w:rsidR="002E1B5F" w:rsidRPr="006A1DFB" w:rsidTr="00F73EE3">
        <w:trPr>
          <w:trHeight w:val="1179"/>
        </w:trPr>
        <w:tc>
          <w:tcPr>
            <w:tcW w:w="9372" w:type="dxa"/>
            <w:tcBorders>
              <w:top w:val="single" w:sz="4" w:space="0" w:color="auto"/>
            </w:tcBorders>
            <w:shd w:val="clear" w:color="auto" w:fill="auto"/>
          </w:tcPr>
          <w:p w:rsidR="00B229F0" w:rsidRPr="00B229F0" w:rsidRDefault="00B229F0" w:rsidP="00B229F0">
            <w:pPr>
              <w:pStyle w:val="ListParagraph"/>
              <w:numPr>
                <w:ilvl w:val="0"/>
                <w:numId w:val="6"/>
              </w:numPr>
              <w:tabs>
                <w:tab w:val="left" w:pos="1276"/>
              </w:tabs>
              <w:ind w:right="84"/>
              <w:rPr>
                <w:rFonts w:ascii="Arial" w:hAnsi="Arial"/>
              </w:rPr>
            </w:pPr>
            <w:r w:rsidRPr="00B229F0">
              <w:rPr>
                <w:rFonts w:ascii="Arial" w:hAnsi="Arial"/>
              </w:rPr>
              <w:t>To work with clients identified by the Welfare and Housing Service who are rough sleeping in the borough or those at risk of homelessness who have a history of rough sleeping and who present with offending, substance misuse and mental health needs.</w:t>
            </w:r>
            <w:r w:rsidR="004F3718">
              <w:rPr>
                <w:rFonts w:ascii="Arial" w:hAnsi="Arial"/>
              </w:rPr>
              <w:t xml:space="preserve"> </w:t>
            </w:r>
            <w:r w:rsidRPr="00B229F0">
              <w:rPr>
                <w:rFonts w:ascii="Arial" w:hAnsi="Arial"/>
              </w:rPr>
              <w:t>The post holder will be responsible for assessing, engaging and delivering meaningful treatment interventions to service users with dual diagnosis needs.</w:t>
            </w:r>
          </w:p>
          <w:p w:rsidR="00B229F0" w:rsidRDefault="00B229F0" w:rsidP="00B229F0">
            <w:pPr>
              <w:tabs>
                <w:tab w:val="left" w:pos="1276"/>
              </w:tabs>
              <w:ind w:right="84"/>
              <w:rPr>
                <w:rFonts w:ascii="Arial" w:hAnsi="Arial"/>
              </w:rPr>
            </w:pPr>
          </w:p>
          <w:p w:rsidR="00B229F0" w:rsidRPr="00B229F0" w:rsidRDefault="00B229F0" w:rsidP="00B229F0">
            <w:pPr>
              <w:pStyle w:val="ListParagraph"/>
              <w:numPr>
                <w:ilvl w:val="0"/>
                <w:numId w:val="6"/>
              </w:numPr>
              <w:tabs>
                <w:tab w:val="left" w:pos="1276"/>
              </w:tabs>
              <w:ind w:right="84"/>
              <w:rPr>
                <w:rFonts w:ascii="Arial" w:hAnsi="Arial"/>
              </w:rPr>
            </w:pPr>
            <w:r w:rsidRPr="00B229F0">
              <w:rPr>
                <w:rFonts w:ascii="Arial" w:hAnsi="Arial"/>
              </w:rPr>
              <w:t>To continuously assess the psychological, emotional, social and rehabilitative needs of dual diagnosis service users, whilst taking in to account recovery care planning and the evaluation of treatment plans.</w:t>
            </w:r>
          </w:p>
          <w:p w:rsidR="00B229F0" w:rsidRDefault="00B229F0" w:rsidP="00B229F0">
            <w:pPr>
              <w:tabs>
                <w:tab w:val="left" w:pos="1276"/>
              </w:tabs>
              <w:ind w:right="84"/>
              <w:rPr>
                <w:rFonts w:ascii="Arial" w:hAnsi="Arial"/>
              </w:rPr>
            </w:pPr>
          </w:p>
          <w:p w:rsidR="002E1B5F" w:rsidRPr="002E1B5F" w:rsidRDefault="00B229F0" w:rsidP="00B229F0">
            <w:pPr>
              <w:pStyle w:val="ListParagraph"/>
              <w:numPr>
                <w:ilvl w:val="0"/>
                <w:numId w:val="3"/>
              </w:numPr>
              <w:tabs>
                <w:tab w:val="left" w:pos="1276"/>
              </w:tabs>
              <w:ind w:right="84"/>
              <w:rPr>
                <w:rFonts w:ascii="Arial" w:hAnsi="Arial"/>
              </w:rPr>
            </w:pPr>
            <w:r>
              <w:rPr>
                <w:rFonts w:ascii="Arial" w:hAnsi="Arial"/>
              </w:rPr>
              <w:t>To develop</w:t>
            </w:r>
            <w:r w:rsidR="004F3718">
              <w:rPr>
                <w:rFonts w:ascii="Arial" w:hAnsi="Arial"/>
              </w:rPr>
              <w:t xml:space="preserve">, </w:t>
            </w:r>
            <w:r>
              <w:rPr>
                <w:rFonts w:ascii="Arial" w:hAnsi="Arial"/>
              </w:rPr>
              <w:t>strengthen and maintain partnership relationship with statutory and voluntary sector mental health services ensuring a corporate approach is adopted</w:t>
            </w:r>
            <w:r w:rsidR="004F3718">
              <w:rPr>
                <w:rFonts w:ascii="Arial" w:hAnsi="Arial"/>
              </w:rPr>
              <w:t xml:space="preserve"> and to work in partnership with adult social care ensuring an effective referral pathway for clients who need social care assessments.</w:t>
            </w:r>
          </w:p>
        </w:tc>
      </w:tr>
    </w:tbl>
    <w:p w:rsidR="002E1B5F" w:rsidRPr="006A1DFB" w:rsidRDefault="002E1B5F" w:rsidP="002E1B5F">
      <w:pPr>
        <w:tabs>
          <w:tab w:val="left" w:pos="1276"/>
        </w:tabs>
        <w:ind w:right="-568"/>
        <w:rPr>
          <w:rFonts w:ascii="Arial" w:hAnsi="Arial"/>
        </w:rPr>
      </w:pPr>
    </w:p>
    <w:tbl>
      <w:tblPr>
        <w:tblW w:w="0" w:type="auto"/>
        <w:tblLayout w:type="fixed"/>
        <w:tblLook w:val="0000" w:firstRow="0" w:lastRow="0" w:firstColumn="0" w:lastColumn="0" w:noHBand="0" w:noVBand="0"/>
      </w:tblPr>
      <w:tblGrid>
        <w:gridCol w:w="9372"/>
      </w:tblGrid>
      <w:tr w:rsidR="002E1B5F" w:rsidRPr="006A1DFB" w:rsidTr="00F73EE3">
        <w:tc>
          <w:tcPr>
            <w:tcW w:w="9372" w:type="dxa"/>
            <w:tcBorders>
              <w:top w:val="single" w:sz="4" w:space="0" w:color="auto"/>
              <w:bottom w:val="single" w:sz="4" w:space="0" w:color="auto"/>
            </w:tcBorders>
            <w:shd w:val="clear" w:color="auto" w:fill="00B5E2"/>
          </w:tcPr>
          <w:p w:rsidR="002E1B5F" w:rsidRPr="002F34DF" w:rsidRDefault="002E1B5F" w:rsidP="00F73EE3">
            <w:pPr>
              <w:tabs>
                <w:tab w:val="left" w:pos="1276"/>
              </w:tabs>
              <w:ind w:right="60"/>
              <w:rPr>
                <w:rFonts w:ascii="Arial" w:hAnsi="Arial"/>
                <w:b/>
                <w:color w:val="000000"/>
              </w:rPr>
            </w:pPr>
            <w:r w:rsidRPr="002F34DF">
              <w:rPr>
                <w:rFonts w:ascii="Arial" w:hAnsi="Arial"/>
                <w:b/>
                <w:color w:val="000000"/>
              </w:rPr>
              <w:t>Designation of post and position within departmental structure</w:t>
            </w:r>
          </w:p>
        </w:tc>
      </w:tr>
      <w:tr w:rsidR="002E1B5F" w:rsidRPr="006A1DFB" w:rsidTr="00F73EE3">
        <w:trPr>
          <w:trHeight w:val="664"/>
        </w:trPr>
        <w:tc>
          <w:tcPr>
            <w:tcW w:w="9372" w:type="dxa"/>
            <w:tcBorders>
              <w:top w:val="single" w:sz="4" w:space="0" w:color="auto"/>
              <w:bottom w:val="single" w:sz="4" w:space="0" w:color="auto"/>
            </w:tcBorders>
            <w:vAlign w:val="center"/>
          </w:tcPr>
          <w:p w:rsidR="004F3718" w:rsidRPr="004F3718" w:rsidRDefault="002E1B5F" w:rsidP="004F3718">
            <w:pPr>
              <w:tabs>
                <w:tab w:val="left" w:pos="1276"/>
              </w:tabs>
              <w:ind w:right="84"/>
              <w:rPr>
                <w:rFonts w:ascii="Arial" w:hAnsi="Arial"/>
                <w:i/>
              </w:rPr>
            </w:pPr>
            <w:r>
              <w:rPr>
                <w:rFonts w:ascii="Arial" w:hAnsi="Arial"/>
                <w:i/>
              </w:rPr>
              <w:t xml:space="preserve">This is a new post within the Welfare and Housing Resources team on a </w:t>
            </w:r>
            <w:proofErr w:type="gramStart"/>
            <w:r>
              <w:rPr>
                <w:rFonts w:ascii="Arial" w:hAnsi="Arial"/>
                <w:i/>
              </w:rPr>
              <w:t>12 month</w:t>
            </w:r>
            <w:proofErr w:type="gramEnd"/>
            <w:r>
              <w:rPr>
                <w:rFonts w:ascii="Arial" w:hAnsi="Arial"/>
                <w:i/>
              </w:rPr>
              <w:t xml:space="preserve"> fixed term contract.</w:t>
            </w:r>
            <w:r w:rsidR="004F3718">
              <w:rPr>
                <w:rFonts w:ascii="Arial" w:hAnsi="Arial"/>
                <w:i/>
              </w:rPr>
              <w:t xml:space="preserve">  This is an integrated </w:t>
            </w:r>
            <w:r w:rsidR="004F3718" w:rsidRPr="004F3718">
              <w:rPr>
                <w:rFonts w:ascii="Arial" w:hAnsi="Arial"/>
                <w:i/>
              </w:rPr>
              <w:t>post within 3 service areas, the Welfare and Housing Service, Drugs and Alcohol Team, and Community Mental Health Team and will be expected to work flexibly within these services.  For the purposes of specialist reflective/clinical supervision the post will be reporting to the Head of Drug and Alcohol Service and Community Mental Health Team</w:t>
            </w:r>
          </w:p>
          <w:p w:rsidR="004F3718" w:rsidRPr="004F3718" w:rsidRDefault="004F3718" w:rsidP="004F3718">
            <w:pPr>
              <w:tabs>
                <w:tab w:val="left" w:pos="1276"/>
              </w:tabs>
              <w:ind w:right="84"/>
              <w:rPr>
                <w:rFonts w:ascii="Arial" w:hAnsi="Arial"/>
                <w:i/>
              </w:rPr>
            </w:pPr>
          </w:p>
          <w:p w:rsidR="002E1B5F" w:rsidRPr="00CF7E07" w:rsidRDefault="004F3718" w:rsidP="004F3718">
            <w:pPr>
              <w:tabs>
                <w:tab w:val="left" w:pos="1276"/>
              </w:tabs>
              <w:ind w:right="84"/>
              <w:rPr>
                <w:rFonts w:ascii="Arial" w:hAnsi="Arial"/>
                <w:i/>
              </w:rPr>
            </w:pPr>
            <w:r w:rsidRPr="004F3718">
              <w:rPr>
                <w:rFonts w:ascii="Arial" w:hAnsi="Arial"/>
                <w:i/>
              </w:rPr>
              <w:t>However, this post is ring-fenced to work with rough sleepers in the borough and various projects supporting this cohort of individuals as identified by the Rough Sleeper Team Manager and as such management on specific projects and operational management will be with the Rough Sleeper Team Manager.</w:t>
            </w:r>
          </w:p>
        </w:tc>
      </w:tr>
      <w:tr w:rsidR="002E1B5F" w:rsidRPr="006A1DFB" w:rsidTr="00F73EE3">
        <w:tc>
          <w:tcPr>
            <w:tcW w:w="9372" w:type="dxa"/>
            <w:tcBorders>
              <w:top w:val="single" w:sz="4" w:space="0" w:color="auto"/>
            </w:tcBorders>
          </w:tcPr>
          <w:p w:rsidR="002E1B5F" w:rsidRPr="00C3651C" w:rsidRDefault="004F3718" w:rsidP="00F73EE3">
            <w:pPr>
              <w:tabs>
                <w:tab w:val="left" w:pos="1276"/>
              </w:tabs>
              <w:ind w:right="84"/>
              <w:jc w:val="center"/>
              <w:rPr>
                <w:rFonts w:ascii="Arial" w:hAnsi="Arial"/>
                <w:b/>
                <w:i/>
              </w:rPr>
            </w:pPr>
            <w:r>
              <w:rPr>
                <w:noProof/>
              </w:rPr>
              <w:lastRenderedPageBreak/>
              <w:drawing>
                <wp:inline distT="0" distB="0" distL="0" distR="0" wp14:anchorId="5EB96BFF" wp14:editId="0A70F8FF">
                  <wp:extent cx="2647950" cy="2255661"/>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54B6A0.tmp"/>
                          <pic:cNvPicPr/>
                        </pic:nvPicPr>
                        <pic:blipFill>
                          <a:blip r:embed="rId6">
                            <a:extLst>
                              <a:ext uri="{28A0092B-C50C-407E-A947-70E740481C1C}">
                                <a14:useLocalDpi xmlns:a14="http://schemas.microsoft.com/office/drawing/2010/main" val="0"/>
                              </a:ext>
                            </a:extLst>
                          </a:blip>
                          <a:stretch>
                            <a:fillRect/>
                          </a:stretch>
                        </pic:blipFill>
                        <pic:spPr>
                          <a:xfrm>
                            <a:off x="0" y="0"/>
                            <a:ext cx="2659474" cy="2265478"/>
                          </a:xfrm>
                          <a:prstGeom prst="rect">
                            <a:avLst/>
                          </a:prstGeom>
                        </pic:spPr>
                      </pic:pic>
                    </a:graphicData>
                  </a:graphic>
                </wp:inline>
              </w:drawing>
            </w:r>
          </w:p>
        </w:tc>
      </w:tr>
    </w:tbl>
    <w:p w:rsidR="002E1B5F" w:rsidRPr="006A1DFB" w:rsidRDefault="002E1B5F" w:rsidP="002E1B5F">
      <w:pPr>
        <w:tabs>
          <w:tab w:val="left" w:pos="1276"/>
        </w:tabs>
        <w:ind w:right="-568"/>
        <w:rPr>
          <w:rFonts w:ascii="Arial" w:hAnsi="Arial"/>
        </w:rPr>
      </w:pPr>
    </w:p>
    <w:tbl>
      <w:tblPr>
        <w:tblW w:w="0" w:type="auto"/>
        <w:tblLayout w:type="fixed"/>
        <w:tblLook w:val="0000" w:firstRow="0" w:lastRow="0" w:firstColumn="0" w:lastColumn="0" w:noHBand="0" w:noVBand="0"/>
      </w:tblPr>
      <w:tblGrid>
        <w:gridCol w:w="9322"/>
      </w:tblGrid>
      <w:tr w:rsidR="002E1B5F" w:rsidRPr="006A1DFB" w:rsidTr="00F73EE3">
        <w:tc>
          <w:tcPr>
            <w:tcW w:w="9322" w:type="dxa"/>
            <w:tcBorders>
              <w:top w:val="single" w:sz="4" w:space="0" w:color="auto"/>
              <w:bottom w:val="single" w:sz="4" w:space="0" w:color="auto"/>
            </w:tcBorders>
            <w:shd w:val="clear" w:color="auto" w:fill="00B5E2"/>
          </w:tcPr>
          <w:p w:rsidR="002E1B5F" w:rsidRPr="002F34DF" w:rsidRDefault="002E1B5F" w:rsidP="00F73EE3">
            <w:pPr>
              <w:tabs>
                <w:tab w:val="left" w:pos="1276"/>
              </w:tabs>
              <w:ind w:right="-12"/>
              <w:rPr>
                <w:rFonts w:ascii="Arial" w:hAnsi="Arial"/>
                <w:color w:val="000000"/>
              </w:rPr>
            </w:pPr>
            <w:r w:rsidRPr="002F34DF">
              <w:rPr>
                <w:rFonts w:ascii="Arial" w:hAnsi="Arial"/>
                <w:b/>
                <w:color w:val="000000"/>
              </w:rPr>
              <w:t>Daily and monthly responsibilities</w:t>
            </w:r>
          </w:p>
        </w:tc>
      </w:tr>
      <w:tr w:rsidR="002E1B5F" w:rsidRPr="006A1DFB" w:rsidTr="00F73EE3">
        <w:trPr>
          <w:trHeight w:val="378"/>
        </w:trPr>
        <w:tc>
          <w:tcPr>
            <w:tcW w:w="9322" w:type="dxa"/>
            <w:tcBorders>
              <w:top w:val="single" w:sz="4" w:space="0" w:color="auto"/>
              <w:bottom w:val="single" w:sz="4" w:space="0" w:color="auto"/>
            </w:tcBorders>
            <w:vAlign w:val="center"/>
          </w:tcPr>
          <w:p w:rsidR="002E1B5F" w:rsidRPr="006A1DFB" w:rsidRDefault="002E1B5F" w:rsidP="00F73EE3">
            <w:pPr>
              <w:tabs>
                <w:tab w:val="left" w:pos="1276"/>
              </w:tabs>
              <w:ind w:right="60"/>
              <w:rPr>
                <w:rFonts w:ascii="Arial" w:hAnsi="Arial"/>
                <w:i/>
              </w:rPr>
            </w:pPr>
            <w:r w:rsidRPr="009627DB">
              <w:rPr>
                <w:rFonts w:ascii="Arial" w:hAnsi="Arial"/>
                <w:i/>
              </w:rPr>
              <w:t xml:space="preserve"> </w:t>
            </w:r>
          </w:p>
        </w:tc>
      </w:tr>
      <w:tr w:rsidR="002E1B5F" w:rsidRPr="006A1DFB" w:rsidTr="00F73EE3">
        <w:tc>
          <w:tcPr>
            <w:tcW w:w="9322" w:type="dxa"/>
            <w:tcBorders>
              <w:top w:val="single" w:sz="4" w:space="0" w:color="auto"/>
              <w:bottom w:val="single" w:sz="4" w:space="0" w:color="auto"/>
            </w:tcBorders>
          </w:tcPr>
          <w:p w:rsidR="000C2C41" w:rsidRDefault="000C2C41" w:rsidP="000C2C41">
            <w:pPr>
              <w:numPr>
                <w:ilvl w:val="0"/>
                <w:numId w:val="4"/>
              </w:numPr>
              <w:tabs>
                <w:tab w:val="left" w:pos="567"/>
              </w:tabs>
              <w:ind w:left="567" w:right="60" w:hanging="283"/>
              <w:rPr>
                <w:rFonts w:ascii="Arial" w:hAnsi="Arial"/>
              </w:rPr>
            </w:pPr>
            <w:r>
              <w:rPr>
                <w:rFonts w:ascii="Arial" w:hAnsi="Arial"/>
              </w:rPr>
              <w:t>To conduct comprehensive assessments of individuals’ substance misuse, mental health and offending support needs</w:t>
            </w:r>
            <w:r w:rsidR="009A4A87">
              <w:rPr>
                <w:rFonts w:ascii="Arial" w:hAnsi="Arial"/>
              </w:rPr>
              <w:t xml:space="preserve">. </w:t>
            </w:r>
          </w:p>
          <w:p w:rsidR="000C2C41" w:rsidRDefault="000C2C41" w:rsidP="000C2C41">
            <w:pPr>
              <w:tabs>
                <w:tab w:val="left" w:pos="567"/>
              </w:tabs>
              <w:ind w:left="567" w:right="60"/>
              <w:rPr>
                <w:rFonts w:ascii="Arial" w:hAnsi="Arial"/>
              </w:rPr>
            </w:pPr>
          </w:p>
          <w:p w:rsidR="000C2C41" w:rsidRDefault="000C2C41" w:rsidP="000C2C41">
            <w:pPr>
              <w:numPr>
                <w:ilvl w:val="0"/>
                <w:numId w:val="4"/>
              </w:numPr>
              <w:tabs>
                <w:tab w:val="left" w:pos="567"/>
              </w:tabs>
              <w:ind w:left="567" w:right="60" w:hanging="283"/>
              <w:rPr>
                <w:rFonts w:ascii="Arial" w:hAnsi="Arial"/>
              </w:rPr>
            </w:pPr>
            <w:r>
              <w:rPr>
                <w:rFonts w:ascii="Arial" w:hAnsi="Arial"/>
              </w:rPr>
              <w:t>To conduct comprehensive risk assessments, drawing on a range of data sources</w:t>
            </w:r>
            <w:r w:rsidR="009A4A87">
              <w:rPr>
                <w:rFonts w:ascii="Arial" w:hAnsi="Arial"/>
              </w:rPr>
              <w:t xml:space="preserve">. </w:t>
            </w:r>
          </w:p>
          <w:p w:rsidR="000C2C41" w:rsidRDefault="000C2C41" w:rsidP="000C2C41">
            <w:pPr>
              <w:pStyle w:val="ListParagraph"/>
              <w:rPr>
                <w:rFonts w:ascii="Arial" w:hAnsi="Arial"/>
              </w:rPr>
            </w:pPr>
          </w:p>
          <w:p w:rsidR="000C2C41" w:rsidRDefault="000C2C41" w:rsidP="000C2C41">
            <w:pPr>
              <w:numPr>
                <w:ilvl w:val="0"/>
                <w:numId w:val="4"/>
              </w:numPr>
              <w:tabs>
                <w:tab w:val="left" w:pos="567"/>
              </w:tabs>
              <w:ind w:left="567" w:right="60" w:hanging="283"/>
              <w:rPr>
                <w:rFonts w:ascii="Arial" w:hAnsi="Arial"/>
              </w:rPr>
            </w:pPr>
            <w:r>
              <w:rPr>
                <w:rFonts w:ascii="Arial" w:hAnsi="Arial"/>
              </w:rPr>
              <w:t>To complete effective risk management/safety plans to manage an individual’s risk to self and others and to refer to safeguarding when assessing and managing the risks.</w:t>
            </w:r>
          </w:p>
          <w:p w:rsidR="000C2C41" w:rsidRDefault="000C2C41" w:rsidP="000C2C41">
            <w:pPr>
              <w:pStyle w:val="ListParagraph"/>
              <w:rPr>
                <w:rFonts w:ascii="Arial" w:hAnsi="Arial"/>
              </w:rPr>
            </w:pPr>
          </w:p>
          <w:p w:rsidR="000C2C41" w:rsidRDefault="000C2C41" w:rsidP="000C2C41">
            <w:pPr>
              <w:numPr>
                <w:ilvl w:val="0"/>
                <w:numId w:val="4"/>
              </w:numPr>
              <w:tabs>
                <w:tab w:val="left" w:pos="567"/>
              </w:tabs>
              <w:ind w:left="567" w:right="60" w:hanging="283"/>
              <w:rPr>
                <w:rFonts w:ascii="Arial" w:hAnsi="Arial"/>
              </w:rPr>
            </w:pPr>
            <w:r>
              <w:rPr>
                <w:rFonts w:ascii="Arial" w:hAnsi="Arial"/>
              </w:rPr>
              <w:t xml:space="preserve">To manage a </w:t>
            </w:r>
            <w:r w:rsidR="001A2E0B">
              <w:rPr>
                <w:rFonts w:ascii="Arial" w:hAnsi="Arial"/>
              </w:rPr>
              <w:t xml:space="preserve">small </w:t>
            </w:r>
            <w:r>
              <w:rPr>
                <w:rFonts w:ascii="Arial" w:hAnsi="Arial"/>
              </w:rPr>
              <w:t>caseload and complete recovery-focused, holistic care plans with individuals that address their substance misuse, mental health and criminogenic support needs, in addition to other holistic support needs.</w:t>
            </w:r>
          </w:p>
          <w:p w:rsidR="000C2C41" w:rsidRDefault="000C2C41" w:rsidP="000C2C41">
            <w:pPr>
              <w:pStyle w:val="ListParagraph"/>
              <w:rPr>
                <w:rFonts w:ascii="Arial" w:hAnsi="Arial"/>
              </w:rPr>
            </w:pPr>
          </w:p>
          <w:p w:rsidR="000C2C41" w:rsidRDefault="000C2C41" w:rsidP="000C2C41">
            <w:pPr>
              <w:numPr>
                <w:ilvl w:val="0"/>
                <w:numId w:val="4"/>
              </w:numPr>
              <w:tabs>
                <w:tab w:val="left" w:pos="567"/>
              </w:tabs>
              <w:ind w:left="567" w:right="60" w:hanging="283"/>
              <w:rPr>
                <w:rFonts w:ascii="Arial" w:hAnsi="Arial"/>
              </w:rPr>
            </w:pPr>
            <w:r>
              <w:rPr>
                <w:rFonts w:ascii="Arial" w:hAnsi="Arial"/>
              </w:rPr>
              <w:t>To deliver a range of specialist substance misuse, mental health and reducing offending interventions to service users.</w:t>
            </w:r>
          </w:p>
          <w:p w:rsidR="000C2C41" w:rsidRDefault="000C2C41" w:rsidP="000C2C41">
            <w:pPr>
              <w:pStyle w:val="ListParagraph"/>
              <w:rPr>
                <w:rFonts w:ascii="Arial" w:hAnsi="Arial"/>
              </w:rPr>
            </w:pPr>
          </w:p>
          <w:p w:rsidR="000C2C41" w:rsidRDefault="000C2C41" w:rsidP="000C2C41">
            <w:pPr>
              <w:numPr>
                <w:ilvl w:val="0"/>
                <w:numId w:val="4"/>
              </w:numPr>
              <w:tabs>
                <w:tab w:val="left" w:pos="567"/>
              </w:tabs>
              <w:ind w:left="567" w:right="60" w:hanging="283"/>
              <w:rPr>
                <w:rFonts w:ascii="Arial" w:hAnsi="Arial"/>
              </w:rPr>
            </w:pPr>
            <w:r>
              <w:rPr>
                <w:rFonts w:ascii="Arial" w:hAnsi="Arial"/>
              </w:rPr>
              <w:t>To maintain accurate and timely case notes of service user engagement and progress, and up to date outcomes records on internal databases.</w:t>
            </w:r>
          </w:p>
          <w:p w:rsidR="000C2C41" w:rsidRDefault="000C2C41" w:rsidP="000C2C41">
            <w:pPr>
              <w:pStyle w:val="ListParagraph"/>
              <w:rPr>
                <w:rFonts w:ascii="Arial" w:hAnsi="Arial"/>
              </w:rPr>
            </w:pPr>
          </w:p>
          <w:p w:rsidR="000C2C41" w:rsidRDefault="000C2C41" w:rsidP="000C2C41">
            <w:pPr>
              <w:numPr>
                <w:ilvl w:val="0"/>
                <w:numId w:val="4"/>
              </w:numPr>
              <w:tabs>
                <w:tab w:val="left" w:pos="567"/>
              </w:tabs>
              <w:ind w:left="567" w:right="60" w:hanging="283"/>
              <w:rPr>
                <w:rFonts w:ascii="Arial" w:hAnsi="Arial"/>
              </w:rPr>
            </w:pPr>
            <w:r>
              <w:rPr>
                <w:rFonts w:ascii="Arial" w:hAnsi="Arial"/>
              </w:rPr>
              <w:t>To work proactively and flexibly to prevent service users from dropping out of treatment and re-engage them if they do.</w:t>
            </w:r>
          </w:p>
          <w:p w:rsidR="000C2C41" w:rsidRDefault="000C2C41" w:rsidP="000C2C41">
            <w:pPr>
              <w:pStyle w:val="ListParagraph"/>
              <w:rPr>
                <w:rFonts w:ascii="Arial" w:hAnsi="Arial"/>
              </w:rPr>
            </w:pPr>
          </w:p>
          <w:p w:rsidR="000C2C41" w:rsidRDefault="000C2C41" w:rsidP="000C2C41">
            <w:pPr>
              <w:numPr>
                <w:ilvl w:val="0"/>
                <w:numId w:val="4"/>
              </w:numPr>
              <w:tabs>
                <w:tab w:val="left" w:pos="567"/>
              </w:tabs>
              <w:ind w:left="567" w:right="60" w:hanging="283"/>
              <w:rPr>
                <w:rFonts w:ascii="Arial" w:hAnsi="Arial"/>
              </w:rPr>
            </w:pPr>
            <w:r>
              <w:rPr>
                <w:rFonts w:ascii="Arial" w:hAnsi="Arial"/>
              </w:rPr>
              <w:t>To make appropriate referrals to partner agencies for specialist interventions.</w:t>
            </w:r>
          </w:p>
          <w:p w:rsidR="000C2C41" w:rsidRDefault="000C2C41" w:rsidP="000C2C41">
            <w:pPr>
              <w:pStyle w:val="ListParagraph"/>
              <w:rPr>
                <w:rFonts w:ascii="Arial" w:hAnsi="Arial"/>
              </w:rPr>
            </w:pPr>
          </w:p>
          <w:p w:rsidR="000C2C41" w:rsidRDefault="000C2C41" w:rsidP="000C2C41">
            <w:pPr>
              <w:numPr>
                <w:ilvl w:val="0"/>
                <w:numId w:val="4"/>
              </w:numPr>
              <w:tabs>
                <w:tab w:val="left" w:pos="567"/>
              </w:tabs>
              <w:ind w:left="567" w:right="60" w:hanging="283"/>
              <w:rPr>
                <w:rFonts w:ascii="Arial" w:hAnsi="Arial"/>
              </w:rPr>
            </w:pPr>
            <w:r>
              <w:rPr>
                <w:rFonts w:ascii="Arial" w:hAnsi="Arial"/>
              </w:rPr>
              <w:t>To report on a regular basis in terms of outcomes achieved and contribute to service team and multi-disciplinary team meetings</w:t>
            </w:r>
            <w:r w:rsidR="009A4A87">
              <w:rPr>
                <w:rFonts w:ascii="Arial" w:hAnsi="Arial"/>
              </w:rPr>
              <w:t xml:space="preserve">. </w:t>
            </w:r>
          </w:p>
          <w:p w:rsidR="000C2C41" w:rsidRDefault="000C2C41" w:rsidP="000C2C41">
            <w:pPr>
              <w:pStyle w:val="ListParagraph"/>
              <w:rPr>
                <w:rFonts w:ascii="Arial" w:hAnsi="Arial"/>
              </w:rPr>
            </w:pPr>
          </w:p>
          <w:p w:rsidR="000C2C41" w:rsidRDefault="000C2C41" w:rsidP="000C2C41">
            <w:pPr>
              <w:numPr>
                <w:ilvl w:val="0"/>
                <w:numId w:val="4"/>
              </w:numPr>
              <w:tabs>
                <w:tab w:val="left" w:pos="567"/>
              </w:tabs>
              <w:ind w:left="567" w:right="60" w:hanging="283"/>
              <w:rPr>
                <w:rFonts w:ascii="Arial" w:hAnsi="Arial"/>
              </w:rPr>
            </w:pPr>
            <w:r>
              <w:rPr>
                <w:rFonts w:ascii="Arial" w:hAnsi="Arial"/>
              </w:rPr>
              <w:t>To maintain and develop relationships with professionals external to the area of the service, service users within the area of service/specialism</w:t>
            </w:r>
            <w:r w:rsidR="009A4A87">
              <w:rPr>
                <w:rFonts w:ascii="Arial" w:hAnsi="Arial"/>
              </w:rPr>
              <w:t xml:space="preserve">. </w:t>
            </w:r>
          </w:p>
          <w:p w:rsidR="000C2C41" w:rsidRDefault="000C2C41" w:rsidP="000C2C41">
            <w:pPr>
              <w:pStyle w:val="ListParagraph"/>
              <w:rPr>
                <w:rFonts w:ascii="Arial" w:hAnsi="Arial"/>
              </w:rPr>
            </w:pPr>
          </w:p>
          <w:p w:rsidR="000C2C41" w:rsidRPr="006E30F0" w:rsidRDefault="000C2C41" w:rsidP="000C2C41">
            <w:pPr>
              <w:numPr>
                <w:ilvl w:val="0"/>
                <w:numId w:val="4"/>
              </w:numPr>
              <w:tabs>
                <w:tab w:val="left" w:pos="567"/>
              </w:tabs>
              <w:ind w:left="567" w:right="60" w:hanging="283"/>
              <w:rPr>
                <w:rFonts w:ascii="Arial" w:hAnsi="Arial"/>
                <w:lang w:val="en-US"/>
              </w:rPr>
            </w:pPr>
            <w:r>
              <w:rPr>
                <w:rFonts w:ascii="Arial" w:hAnsi="Arial"/>
              </w:rPr>
              <w:t xml:space="preserve">To </w:t>
            </w:r>
            <w:r w:rsidRPr="006E30F0">
              <w:rPr>
                <w:rFonts w:ascii="Arial" w:hAnsi="Arial"/>
                <w:lang w:val="en-US"/>
              </w:rPr>
              <w:t xml:space="preserve">provide advice to other members of the service and agencies on the </w:t>
            </w:r>
            <w:proofErr w:type="gramStart"/>
            <w:r w:rsidRPr="006E30F0">
              <w:rPr>
                <w:rFonts w:ascii="Arial" w:hAnsi="Arial"/>
                <w:lang w:val="en-US"/>
              </w:rPr>
              <w:t>particular needs</w:t>
            </w:r>
            <w:proofErr w:type="gramEnd"/>
            <w:r w:rsidRPr="006E30F0">
              <w:rPr>
                <w:rFonts w:ascii="Arial" w:hAnsi="Arial"/>
                <w:lang w:val="en-US"/>
              </w:rPr>
              <w:t xml:space="preserve"> of service users.</w:t>
            </w:r>
          </w:p>
          <w:p w:rsidR="002E1B5F" w:rsidRPr="002E1B5F" w:rsidRDefault="002E1B5F" w:rsidP="002E1B5F">
            <w:pPr>
              <w:tabs>
                <w:tab w:val="left" w:pos="1276"/>
              </w:tabs>
              <w:ind w:right="60"/>
              <w:rPr>
                <w:rFonts w:ascii="Arial" w:hAnsi="Arial"/>
              </w:rPr>
            </w:pPr>
          </w:p>
          <w:p w:rsidR="002E1B5F" w:rsidRPr="001225C0" w:rsidRDefault="002E1B5F" w:rsidP="00F73EE3">
            <w:pPr>
              <w:tabs>
                <w:tab w:val="left" w:pos="1276"/>
              </w:tabs>
              <w:ind w:right="60"/>
              <w:rPr>
                <w:rFonts w:ascii="Arial" w:hAnsi="Arial"/>
                <w:i/>
              </w:rPr>
            </w:pPr>
          </w:p>
        </w:tc>
      </w:tr>
      <w:tr w:rsidR="002E1B5F" w:rsidRPr="006A1DFB" w:rsidTr="00F73EE3">
        <w:tc>
          <w:tcPr>
            <w:tcW w:w="9322" w:type="dxa"/>
            <w:tcBorders>
              <w:top w:val="single" w:sz="4" w:space="0" w:color="auto"/>
              <w:bottom w:val="single" w:sz="4" w:space="0" w:color="auto"/>
            </w:tcBorders>
            <w:shd w:val="clear" w:color="auto" w:fill="00B5E2"/>
          </w:tcPr>
          <w:p w:rsidR="002E1B5F" w:rsidRPr="002F34DF" w:rsidRDefault="002E1B5F" w:rsidP="00F73EE3">
            <w:pPr>
              <w:tabs>
                <w:tab w:val="left" w:pos="1276"/>
              </w:tabs>
              <w:ind w:right="60"/>
              <w:rPr>
                <w:rFonts w:ascii="Arial" w:hAnsi="Arial"/>
                <w:color w:val="000000"/>
              </w:rPr>
            </w:pPr>
            <w:r w:rsidRPr="002F34DF">
              <w:rPr>
                <w:rFonts w:ascii="Arial" w:hAnsi="Arial"/>
                <w:b/>
                <w:color w:val="000000"/>
              </w:rPr>
              <w:t>Scope of role</w:t>
            </w:r>
          </w:p>
        </w:tc>
      </w:tr>
      <w:tr w:rsidR="002E1B5F" w:rsidRPr="006A1DFB" w:rsidTr="00F73EE3">
        <w:trPr>
          <w:trHeight w:val="391"/>
        </w:trPr>
        <w:tc>
          <w:tcPr>
            <w:tcW w:w="9322" w:type="dxa"/>
            <w:tcBorders>
              <w:top w:val="single" w:sz="4" w:space="0" w:color="auto"/>
              <w:bottom w:val="single" w:sz="4" w:space="0" w:color="auto"/>
            </w:tcBorders>
            <w:vAlign w:val="center"/>
          </w:tcPr>
          <w:p w:rsidR="002E1B5F" w:rsidRPr="00CF7E07" w:rsidRDefault="002E1B5F" w:rsidP="002E1B5F">
            <w:pPr>
              <w:tabs>
                <w:tab w:val="left" w:pos="1276"/>
              </w:tabs>
              <w:ind w:right="60"/>
              <w:rPr>
                <w:rFonts w:ascii="Arial" w:hAnsi="Arial"/>
                <w:i/>
              </w:rPr>
            </w:pPr>
          </w:p>
        </w:tc>
      </w:tr>
      <w:tr w:rsidR="002E1B5F" w:rsidRPr="006A1DFB" w:rsidTr="00F73EE3">
        <w:trPr>
          <w:trHeight w:val="611"/>
        </w:trPr>
        <w:tc>
          <w:tcPr>
            <w:tcW w:w="9322" w:type="dxa"/>
            <w:tcBorders>
              <w:top w:val="single" w:sz="4" w:space="0" w:color="auto"/>
              <w:bottom w:val="single" w:sz="4" w:space="0" w:color="auto"/>
            </w:tcBorders>
          </w:tcPr>
          <w:p w:rsidR="002E1B5F" w:rsidRPr="00DE255F" w:rsidRDefault="002E1B5F" w:rsidP="00F73EE3">
            <w:pPr>
              <w:tabs>
                <w:tab w:val="left" w:pos="1276"/>
              </w:tabs>
              <w:ind w:right="60"/>
              <w:rPr>
                <w:rFonts w:ascii="Arial" w:hAnsi="Arial"/>
                <w:b/>
              </w:rPr>
            </w:pPr>
          </w:p>
          <w:p w:rsidR="000C2C41" w:rsidRPr="006721AE" w:rsidRDefault="000C2C41" w:rsidP="000C2C41">
            <w:pPr>
              <w:tabs>
                <w:tab w:val="left" w:pos="1276"/>
              </w:tabs>
              <w:ind w:right="60"/>
              <w:rPr>
                <w:rFonts w:ascii="Arial" w:hAnsi="Arial"/>
              </w:rPr>
            </w:pPr>
            <w:r w:rsidRPr="006721AE">
              <w:rPr>
                <w:rFonts w:ascii="Arial" w:hAnsi="Arial"/>
              </w:rPr>
              <w:t xml:space="preserve">This post </w:t>
            </w:r>
            <w:r w:rsidR="001A2E0B">
              <w:rPr>
                <w:rFonts w:ascii="Arial" w:hAnsi="Arial"/>
              </w:rPr>
              <w:t>holder will have access to a dedicated budget to use as required in order to help achieve outcomes for clients.</w:t>
            </w:r>
          </w:p>
          <w:p w:rsidR="000C2C41" w:rsidRPr="006E30F0" w:rsidRDefault="000C2C41" w:rsidP="000C2C41">
            <w:pPr>
              <w:tabs>
                <w:tab w:val="left" w:pos="1276"/>
              </w:tabs>
              <w:ind w:right="60"/>
              <w:rPr>
                <w:rFonts w:ascii="Arial" w:hAnsi="Arial"/>
                <w:b/>
                <w:i/>
                <w:highlight w:val="yellow"/>
              </w:rPr>
            </w:pPr>
          </w:p>
          <w:p w:rsidR="000C2C41" w:rsidRPr="008C4542" w:rsidRDefault="000C2C41" w:rsidP="000C2C41">
            <w:pPr>
              <w:tabs>
                <w:tab w:val="left" w:pos="1276"/>
              </w:tabs>
              <w:ind w:right="60"/>
              <w:rPr>
                <w:rFonts w:ascii="Arial" w:hAnsi="Arial"/>
              </w:rPr>
            </w:pPr>
            <w:r w:rsidRPr="008C4542">
              <w:rPr>
                <w:rFonts w:ascii="Arial" w:hAnsi="Arial"/>
              </w:rPr>
              <w:t>The post involves working with other team members as part of a specialist team supporting rough sleepers in the b</w:t>
            </w:r>
            <w:r>
              <w:rPr>
                <w:rFonts w:ascii="Arial" w:hAnsi="Arial"/>
              </w:rPr>
              <w:t>orough and will require liaison</w:t>
            </w:r>
            <w:r w:rsidRPr="008C4542">
              <w:rPr>
                <w:rFonts w:ascii="Arial" w:hAnsi="Arial"/>
              </w:rPr>
              <w:t xml:space="preserve"> with other agencies as part of a multi-disciplinary team.</w:t>
            </w:r>
          </w:p>
          <w:p w:rsidR="000C2C41" w:rsidRPr="008C4542" w:rsidRDefault="000C2C41" w:rsidP="000C2C41">
            <w:pPr>
              <w:tabs>
                <w:tab w:val="left" w:pos="1276"/>
              </w:tabs>
              <w:ind w:right="60"/>
              <w:rPr>
                <w:rFonts w:ascii="Arial" w:hAnsi="Arial"/>
              </w:rPr>
            </w:pPr>
          </w:p>
          <w:p w:rsidR="000C2C41" w:rsidRPr="008C4542" w:rsidRDefault="000C2C41" w:rsidP="000C2C41">
            <w:pPr>
              <w:autoSpaceDE w:val="0"/>
              <w:autoSpaceDN w:val="0"/>
              <w:adjustRightInd w:val="0"/>
              <w:rPr>
                <w:rFonts w:ascii="Arial" w:hAnsi="Arial"/>
              </w:rPr>
            </w:pPr>
            <w:r w:rsidRPr="008C4542">
              <w:rPr>
                <w:rFonts w:ascii="Arial" w:hAnsi="Arial"/>
              </w:rPr>
              <w:t>The post involves lone working and visiting vulnerable clients and the post holder will be required to use Councils laptops in that context which will hold category 3 level information.</w:t>
            </w:r>
          </w:p>
          <w:p w:rsidR="000C2C41" w:rsidRPr="008C4542" w:rsidRDefault="000C2C41" w:rsidP="000C2C41">
            <w:pPr>
              <w:autoSpaceDE w:val="0"/>
              <w:autoSpaceDN w:val="0"/>
              <w:adjustRightInd w:val="0"/>
              <w:rPr>
                <w:rFonts w:ascii="Arial" w:hAnsi="Arial"/>
              </w:rPr>
            </w:pPr>
          </w:p>
          <w:p w:rsidR="002E1B5F" w:rsidRPr="006A1DFB" w:rsidRDefault="000C2C41" w:rsidP="000C2C41">
            <w:pPr>
              <w:tabs>
                <w:tab w:val="left" w:pos="1276"/>
              </w:tabs>
              <w:ind w:right="60"/>
              <w:rPr>
                <w:b/>
                <w:i/>
              </w:rPr>
            </w:pPr>
            <w:r w:rsidRPr="008C4542">
              <w:rPr>
                <w:rFonts w:ascii="Arial" w:hAnsi="Arial"/>
              </w:rPr>
              <w:t>All employees working with children, young people and vulnerable adults have a responsibility for safeguarding and promoting their welfare.</w:t>
            </w:r>
          </w:p>
        </w:tc>
      </w:tr>
    </w:tbl>
    <w:p w:rsidR="002E1B5F" w:rsidRDefault="002E1B5F" w:rsidP="002E1B5F">
      <w:pPr>
        <w:rPr>
          <w:rFonts w:ascii="Arial" w:hAnsi="Arial"/>
          <w:noProof/>
        </w:rPr>
      </w:pPr>
    </w:p>
    <w:p w:rsidR="002E1B5F" w:rsidRDefault="002E1B5F" w:rsidP="002E1B5F">
      <w:pPr>
        <w:jc w:val="both"/>
        <w:rPr>
          <w:rFonts w:ascii="Arial" w:hAnsi="Arial"/>
          <w:noProof/>
        </w:rPr>
      </w:pPr>
      <w:r w:rsidRPr="0012592F">
        <w:rPr>
          <w:rFonts w:ascii="Arial" w:hAnsi="Arial"/>
          <w:b/>
          <w:i/>
          <w:noProof/>
          <w:sz w:val="18"/>
          <w:szCs w:val="18"/>
          <w:lang w:val="en-US"/>
        </w:rPr>
        <w:t>Such other duties as may from time to time be necessary, compatible with the nature of the post. It should be noted that the above list of main duties and responsibilities is not necessarily a complete statement of the final duties of the post. It is intended to give an overall view of the position and should be taken as guidance only.</w:t>
      </w:r>
      <w:r>
        <w:rPr>
          <w:rFonts w:ascii="Arial" w:hAnsi="Arial"/>
          <w:noProof/>
        </w:rPr>
        <w:t xml:space="preserve">         </w:t>
      </w:r>
    </w:p>
    <w:p w:rsidR="002E1B5F" w:rsidRDefault="002E1B5F" w:rsidP="002E1B5F">
      <w:pPr>
        <w:jc w:val="center"/>
        <w:rPr>
          <w:rFonts w:ascii="Arial" w:hAnsi="Arial"/>
          <w:b/>
        </w:rPr>
      </w:pPr>
    </w:p>
    <w:p w:rsidR="002E1B5F" w:rsidRDefault="002E1B5F"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r>
        <w:rPr>
          <w:rFonts w:ascii="Arial" w:hAnsi="Arial"/>
          <w:b/>
          <w:noProof/>
        </w:rPr>
        <w:lastRenderedPageBreak/>
        <w:drawing>
          <wp:anchor distT="0" distB="0" distL="114300" distR="114300" simplePos="0" relativeHeight="251660288" behindDoc="0" locked="0" layoutInCell="1" allowOverlap="1">
            <wp:simplePos x="0" y="0"/>
            <wp:positionH relativeFrom="column">
              <wp:posOffset>5295900</wp:posOffset>
            </wp:positionH>
            <wp:positionV relativeFrom="paragraph">
              <wp:posOffset>7620</wp:posOffset>
            </wp:positionV>
            <wp:extent cx="1114425" cy="864870"/>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14425" cy="8648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9A4A87" w:rsidRDefault="009A4A87" w:rsidP="002E1B5F">
      <w:pPr>
        <w:jc w:val="center"/>
        <w:rPr>
          <w:rFonts w:ascii="Arial" w:hAnsi="Arial"/>
          <w:b/>
        </w:rPr>
      </w:pPr>
    </w:p>
    <w:p w:rsidR="002E1B5F" w:rsidRPr="00544589" w:rsidRDefault="002E1B5F" w:rsidP="002E1B5F">
      <w:pPr>
        <w:jc w:val="center"/>
        <w:rPr>
          <w:rFonts w:ascii="Arial" w:hAnsi="Arial"/>
          <w:b/>
          <w:i/>
          <w:noProof/>
          <w:sz w:val="18"/>
          <w:szCs w:val="18"/>
          <w:lang w:val="en-US"/>
        </w:rPr>
      </w:pPr>
      <w:r w:rsidRPr="00C75E56">
        <w:rPr>
          <w:rFonts w:ascii="Arial" w:hAnsi="Arial"/>
          <w:b/>
        </w:rPr>
        <w:t>PERSON SPECIFICAT</w:t>
      </w:r>
      <w:r>
        <w:rPr>
          <w:rFonts w:ascii="Arial" w:hAnsi="Arial"/>
          <w:b/>
        </w:rPr>
        <w:t>ION</w:t>
      </w:r>
    </w:p>
    <w:tbl>
      <w:tblPr>
        <w:tblW w:w="0" w:type="auto"/>
        <w:tblLayout w:type="fixed"/>
        <w:tblLook w:val="04A0" w:firstRow="1" w:lastRow="0" w:firstColumn="1" w:lastColumn="0" w:noHBand="0" w:noVBand="1"/>
      </w:tblPr>
      <w:tblGrid>
        <w:gridCol w:w="1809"/>
        <w:gridCol w:w="3828"/>
        <w:gridCol w:w="1615"/>
        <w:gridCol w:w="1280"/>
        <w:gridCol w:w="888"/>
      </w:tblGrid>
      <w:tr w:rsidR="002E1B5F" w:rsidRPr="00C75E56" w:rsidTr="00F73EE3">
        <w:trPr>
          <w:gridAfter w:val="1"/>
          <w:wAfter w:w="888" w:type="dxa"/>
        </w:trPr>
        <w:tc>
          <w:tcPr>
            <w:tcW w:w="7252" w:type="dxa"/>
            <w:gridSpan w:val="3"/>
          </w:tcPr>
          <w:p w:rsidR="002E1B5F" w:rsidRPr="00C75E56" w:rsidRDefault="002E1B5F" w:rsidP="00F73EE3">
            <w:pPr>
              <w:rPr>
                <w:rFonts w:ascii="Arial" w:hAnsi="Arial"/>
              </w:rPr>
            </w:pPr>
          </w:p>
        </w:tc>
        <w:tc>
          <w:tcPr>
            <w:tcW w:w="1280" w:type="dxa"/>
          </w:tcPr>
          <w:p w:rsidR="002E1B5F" w:rsidRPr="00C75E56" w:rsidRDefault="002E1B5F" w:rsidP="00F73EE3">
            <w:pPr>
              <w:rPr>
                <w:rFonts w:ascii="Arial" w:hAnsi="Arial"/>
              </w:rPr>
            </w:pPr>
          </w:p>
        </w:tc>
      </w:tr>
      <w:tr w:rsidR="002E1B5F" w:rsidRPr="00C75E56" w:rsidTr="00F73EE3">
        <w:trPr>
          <w:trHeight w:val="353"/>
        </w:trPr>
        <w:tc>
          <w:tcPr>
            <w:tcW w:w="1809" w:type="dxa"/>
            <w:tcBorders>
              <w:top w:val="single" w:sz="4" w:space="0" w:color="auto"/>
              <w:bottom w:val="single" w:sz="4" w:space="0" w:color="auto"/>
            </w:tcBorders>
            <w:shd w:val="clear" w:color="auto" w:fill="BB29BB"/>
            <w:vAlign w:val="center"/>
            <w:hideMark/>
          </w:tcPr>
          <w:p w:rsidR="002E1B5F" w:rsidRPr="000F0BFC" w:rsidRDefault="002E1B5F" w:rsidP="00F73EE3">
            <w:pPr>
              <w:jc w:val="center"/>
              <w:rPr>
                <w:rFonts w:ascii="Arial" w:hAnsi="Arial"/>
                <w:b/>
                <w:color w:val="FFFFFF"/>
              </w:rPr>
            </w:pPr>
            <w:bookmarkStart w:id="0" w:name="_Hlk11058866"/>
            <w:r w:rsidRPr="000F0BFC">
              <w:rPr>
                <w:rFonts w:ascii="Arial" w:hAnsi="Arial"/>
                <w:b/>
                <w:color w:val="FFFFFF"/>
              </w:rPr>
              <w:t>KEY CRITERIA</w:t>
            </w:r>
          </w:p>
        </w:tc>
        <w:tc>
          <w:tcPr>
            <w:tcW w:w="3828" w:type="dxa"/>
            <w:tcBorders>
              <w:top w:val="single" w:sz="4" w:space="0" w:color="auto"/>
              <w:bottom w:val="single" w:sz="4" w:space="0" w:color="auto"/>
            </w:tcBorders>
            <w:shd w:val="clear" w:color="auto" w:fill="BB29BB"/>
            <w:vAlign w:val="center"/>
            <w:hideMark/>
          </w:tcPr>
          <w:p w:rsidR="002E1B5F" w:rsidRPr="000F0BFC" w:rsidRDefault="002E1B5F" w:rsidP="00F73EE3">
            <w:pPr>
              <w:jc w:val="center"/>
              <w:rPr>
                <w:rFonts w:ascii="Arial" w:hAnsi="Arial"/>
                <w:b/>
                <w:color w:val="FFFFFF"/>
              </w:rPr>
            </w:pPr>
            <w:r>
              <w:rPr>
                <w:rFonts w:ascii="Arial" w:hAnsi="Arial"/>
                <w:b/>
                <w:color w:val="FFFFFF"/>
              </w:rPr>
              <w:t>ESSENTIAL</w:t>
            </w:r>
          </w:p>
        </w:tc>
        <w:tc>
          <w:tcPr>
            <w:tcW w:w="3783" w:type="dxa"/>
            <w:gridSpan w:val="3"/>
            <w:tcBorders>
              <w:top w:val="single" w:sz="4" w:space="0" w:color="auto"/>
              <w:left w:val="nil"/>
              <w:bottom w:val="single" w:sz="4" w:space="0" w:color="auto"/>
            </w:tcBorders>
            <w:shd w:val="clear" w:color="auto" w:fill="BB29BB"/>
            <w:vAlign w:val="center"/>
            <w:hideMark/>
          </w:tcPr>
          <w:p w:rsidR="002E1B5F" w:rsidRPr="000F0BFC" w:rsidRDefault="002E1B5F" w:rsidP="00F73EE3">
            <w:pPr>
              <w:jc w:val="center"/>
              <w:rPr>
                <w:rFonts w:ascii="Arial" w:hAnsi="Arial"/>
                <w:b/>
                <w:color w:val="FFFFFF"/>
              </w:rPr>
            </w:pPr>
            <w:r>
              <w:rPr>
                <w:rFonts w:ascii="Arial" w:hAnsi="Arial"/>
                <w:b/>
                <w:color w:val="FFFFFF"/>
              </w:rPr>
              <w:t xml:space="preserve">DESIRABLE </w:t>
            </w:r>
          </w:p>
        </w:tc>
      </w:tr>
      <w:bookmarkEnd w:id="0"/>
      <w:tr w:rsidR="002E1B5F" w:rsidRPr="00C75E56" w:rsidTr="00F73EE3">
        <w:tc>
          <w:tcPr>
            <w:tcW w:w="1809" w:type="dxa"/>
            <w:tcBorders>
              <w:top w:val="single" w:sz="4" w:space="0" w:color="auto"/>
              <w:bottom w:val="single" w:sz="4" w:space="0" w:color="auto"/>
            </w:tcBorders>
          </w:tcPr>
          <w:p w:rsidR="002E1B5F" w:rsidRPr="00C75E56" w:rsidRDefault="002E1B5F" w:rsidP="00F73EE3">
            <w:pPr>
              <w:rPr>
                <w:rFonts w:ascii="Arial" w:hAnsi="Arial"/>
                <w:b/>
              </w:rPr>
            </w:pPr>
            <w:r>
              <w:rPr>
                <w:rFonts w:ascii="Arial" w:hAnsi="Arial"/>
                <w:b/>
              </w:rPr>
              <w:t>Skills and qualifications</w:t>
            </w: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tc>
        <w:tc>
          <w:tcPr>
            <w:tcW w:w="3828" w:type="dxa"/>
            <w:tcBorders>
              <w:top w:val="single" w:sz="4" w:space="0" w:color="auto"/>
              <w:bottom w:val="single" w:sz="4" w:space="0" w:color="auto"/>
            </w:tcBorders>
          </w:tcPr>
          <w:p w:rsidR="000C2C41" w:rsidRDefault="000C2C41" w:rsidP="000C2C41">
            <w:pPr>
              <w:rPr>
                <w:rFonts w:ascii="Arial" w:hAnsi="Arial"/>
              </w:rPr>
            </w:pPr>
            <w:r w:rsidRPr="002477DA">
              <w:rPr>
                <w:rFonts w:ascii="Arial" w:hAnsi="Arial"/>
              </w:rPr>
              <w:t xml:space="preserve">Degree in Mental Health Nursing or </w:t>
            </w:r>
            <w:r>
              <w:rPr>
                <w:rFonts w:ascii="Arial" w:hAnsi="Arial"/>
              </w:rPr>
              <w:t>Registered Mental Health Social worker with evidence of professional development.</w:t>
            </w:r>
            <w:r w:rsidR="004F61B4">
              <w:rPr>
                <w:rFonts w:ascii="Arial" w:hAnsi="Arial"/>
              </w:rPr>
              <w:t xml:space="preserve"> Registered with HCPC.</w:t>
            </w:r>
          </w:p>
          <w:p w:rsidR="000C2C41" w:rsidRDefault="000C2C41" w:rsidP="000C2C41">
            <w:pPr>
              <w:rPr>
                <w:rFonts w:ascii="Arial" w:hAnsi="Arial"/>
              </w:rPr>
            </w:pPr>
          </w:p>
          <w:p w:rsidR="000C2C41" w:rsidRDefault="000C2C41" w:rsidP="000C2C41">
            <w:pPr>
              <w:rPr>
                <w:rFonts w:ascii="Arial" w:hAnsi="Arial"/>
              </w:rPr>
            </w:pPr>
            <w:r w:rsidRPr="002477DA">
              <w:rPr>
                <w:rFonts w:ascii="Arial" w:hAnsi="Arial"/>
              </w:rPr>
              <w:t xml:space="preserve">Specialist knowledge </w:t>
            </w:r>
            <w:r>
              <w:rPr>
                <w:rFonts w:ascii="Arial" w:hAnsi="Arial"/>
              </w:rPr>
              <w:t>of dual diagnosis issues and experience of working within the mental health or substance misuse field, including with alcohol users.</w:t>
            </w:r>
          </w:p>
          <w:p w:rsidR="000C2C41" w:rsidRDefault="000C2C41" w:rsidP="000C2C41">
            <w:pPr>
              <w:rPr>
                <w:rFonts w:ascii="Arial" w:hAnsi="Arial"/>
              </w:rPr>
            </w:pPr>
          </w:p>
          <w:p w:rsidR="000C2C41" w:rsidRDefault="000C2C41" w:rsidP="000C2C41">
            <w:pPr>
              <w:rPr>
                <w:rFonts w:ascii="Arial" w:hAnsi="Arial"/>
              </w:rPr>
            </w:pPr>
            <w:r w:rsidRPr="002477DA">
              <w:rPr>
                <w:rFonts w:ascii="Arial" w:hAnsi="Arial"/>
              </w:rPr>
              <w:t>Competent IT skills and the ability to navigate around various systems and software packages (such as outlook, databases, MS office and the internet).</w:t>
            </w:r>
          </w:p>
          <w:p w:rsidR="002E1B5F" w:rsidRPr="00C75E56" w:rsidRDefault="002E1B5F" w:rsidP="002E1B5F">
            <w:pPr>
              <w:rPr>
                <w:rFonts w:ascii="Arial" w:hAnsi="Arial"/>
              </w:rPr>
            </w:pPr>
          </w:p>
        </w:tc>
        <w:tc>
          <w:tcPr>
            <w:tcW w:w="3783" w:type="dxa"/>
            <w:gridSpan w:val="3"/>
            <w:tcBorders>
              <w:top w:val="single" w:sz="4" w:space="0" w:color="auto"/>
              <w:left w:val="nil"/>
              <w:bottom w:val="single" w:sz="4" w:space="0" w:color="auto"/>
            </w:tcBorders>
          </w:tcPr>
          <w:p w:rsidR="002E1B5F" w:rsidRPr="00C75E56" w:rsidRDefault="002E1B5F" w:rsidP="00F73EE3">
            <w:pPr>
              <w:rPr>
                <w:rFonts w:ascii="Arial" w:hAnsi="Arial"/>
              </w:rPr>
            </w:pPr>
          </w:p>
        </w:tc>
      </w:tr>
      <w:tr w:rsidR="002E1B5F" w:rsidRPr="00C75E56" w:rsidTr="000C2C41">
        <w:tc>
          <w:tcPr>
            <w:tcW w:w="1809" w:type="dxa"/>
            <w:tcBorders>
              <w:top w:val="single" w:sz="4" w:space="0" w:color="auto"/>
              <w:bottom w:val="single" w:sz="4" w:space="0" w:color="auto"/>
            </w:tcBorders>
          </w:tcPr>
          <w:p w:rsidR="002E1B5F" w:rsidRPr="00C75E56" w:rsidRDefault="002E1B5F" w:rsidP="00F73EE3">
            <w:pPr>
              <w:rPr>
                <w:rFonts w:ascii="Arial" w:hAnsi="Arial"/>
                <w:b/>
              </w:rPr>
            </w:pPr>
            <w:r w:rsidRPr="00C75E56">
              <w:rPr>
                <w:rFonts w:ascii="Arial" w:hAnsi="Arial"/>
                <w:b/>
              </w:rPr>
              <w:t>Competence Summary</w:t>
            </w:r>
          </w:p>
          <w:p w:rsidR="002E1B5F" w:rsidRPr="00C75E56" w:rsidRDefault="002E1B5F" w:rsidP="00F73EE3">
            <w:pPr>
              <w:rPr>
                <w:rFonts w:ascii="Arial" w:hAnsi="Arial"/>
              </w:rPr>
            </w:pPr>
            <w:r w:rsidRPr="00C75E56">
              <w:rPr>
                <w:rFonts w:ascii="Arial" w:hAnsi="Arial"/>
              </w:rPr>
              <w:t>(Knowledge, abilities, skills, experience)</w:t>
            </w: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b/>
              </w:rPr>
            </w:pPr>
          </w:p>
        </w:tc>
        <w:tc>
          <w:tcPr>
            <w:tcW w:w="3828" w:type="dxa"/>
            <w:tcBorders>
              <w:top w:val="single" w:sz="4" w:space="0" w:color="auto"/>
              <w:bottom w:val="single" w:sz="4" w:space="0" w:color="auto"/>
            </w:tcBorders>
          </w:tcPr>
          <w:p w:rsidR="000C2C41" w:rsidRDefault="000C2C41" w:rsidP="000C2C41">
            <w:pPr>
              <w:rPr>
                <w:rFonts w:ascii="Arial" w:hAnsi="Arial"/>
              </w:rPr>
            </w:pPr>
            <w:r w:rsidRPr="002477DA">
              <w:rPr>
                <w:rFonts w:ascii="Arial" w:hAnsi="Arial"/>
              </w:rPr>
              <w:t>Previous knowledge and experience of recovery focused service provision with individuals who h</w:t>
            </w:r>
            <w:r>
              <w:rPr>
                <w:rFonts w:ascii="Arial" w:hAnsi="Arial"/>
              </w:rPr>
              <w:t>ave complex mental health needs, substance misuse and offending behaviour.</w:t>
            </w:r>
          </w:p>
          <w:p w:rsidR="000C2C41" w:rsidRDefault="000C2C41" w:rsidP="000C2C41">
            <w:pPr>
              <w:rPr>
                <w:rFonts w:ascii="Arial" w:hAnsi="Arial"/>
              </w:rPr>
            </w:pPr>
          </w:p>
          <w:p w:rsidR="000C2C41" w:rsidRDefault="000C2C41" w:rsidP="000C2C41">
            <w:pPr>
              <w:rPr>
                <w:rFonts w:ascii="Arial" w:hAnsi="Arial"/>
              </w:rPr>
            </w:pPr>
            <w:r w:rsidRPr="002477DA">
              <w:rPr>
                <w:rFonts w:ascii="Arial" w:hAnsi="Arial"/>
              </w:rPr>
              <w:t xml:space="preserve">Experience of assertive outreach </w:t>
            </w:r>
            <w:r>
              <w:rPr>
                <w:rFonts w:ascii="Arial" w:hAnsi="Arial"/>
              </w:rPr>
              <w:t xml:space="preserve">and interventions </w:t>
            </w:r>
            <w:r w:rsidRPr="002477DA">
              <w:rPr>
                <w:rFonts w:ascii="Arial" w:hAnsi="Arial"/>
              </w:rPr>
              <w:t>with individuals with complex needs</w:t>
            </w:r>
            <w:r>
              <w:rPr>
                <w:rFonts w:ascii="Arial" w:hAnsi="Arial"/>
              </w:rPr>
              <w:t>.</w:t>
            </w:r>
          </w:p>
          <w:p w:rsidR="000C2C41" w:rsidRDefault="000C2C41" w:rsidP="000C2C41">
            <w:pPr>
              <w:rPr>
                <w:rFonts w:ascii="Arial" w:hAnsi="Arial"/>
              </w:rPr>
            </w:pPr>
          </w:p>
          <w:p w:rsidR="000C2C41" w:rsidRDefault="000C2C41" w:rsidP="000C2C41">
            <w:pPr>
              <w:rPr>
                <w:rFonts w:ascii="Arial" w:hAnsi="Arial"/>
              </w:rPr>
            </w:pPr>
            <w:r w:rsidRPr="002477DA">
              <w:rPr>
                <w:rFonts w:ascii="Arial" w:hAnsi="Arial"/>
              </w:rPr>
              <w:t>Substantial experience of managing a busy caseload of individuals with dual diagnosis.</w:t>
            </w:r>
          </w:p>
          <w:p w:rsidR="000C2C41" w:rsidRDefault="000C2C41" w:rsidP="000C2C41">
            <w:pPr>
              <w:rPr>
                <w:rFonts w:ascii="Arial" w:hAnsi="Arial"/>
              </w:rPr>
            </w:pPr>
          </w:p>
          <w:p w:rsidR="000C2C41" w:rsidRDefault="000C2C41" w:rsidP="000C2C41">
            <w:pPr>
              <w:rPr>
                <w:rFonts w:ascii="Arial" w:hAnsi="Arial"/>
              </w:rPr>
            </w:pPr>
            <w:r>
              <w:rPr>
                <w:rFonts w:ascii="Arial" w:hAnsi="Arial"/>
              </w:rPr>
              <w:t>A commitment to establishing partnerships with other professions to achieve good outcomes for the client group, e.g. mental health services, criminal justice agencies, community groups</w:t>
            </w:r>
            <w:r w:rsidR="009A4A87">
              <w:rPr>
                <w:rFonts w:ascii="Arial" w:hAnsi="Arial"/>
              </w:rPr>
              <w:t xml:space="preserve">. </w:t>
            </w:r>
          </w:p>
          <w:p w:rsidR="000C2C41" w:rsidRDefault="000C2C41" w:rsidP="000C2C41">
            <w:pPr>
              <w:rPr>
                <w:rFonts w:ascii="Arial" w:hAnsi="Arial"/>
              </w:rPr>
            </w:pPr>
          </w:p>
          <w:p w:rsidR="000C2C41" w:rsidRDefault="000C2C41" w:rsidP="000C2C41">
            <w:pPr>
              <w:rPr>
                <w:rFonts w:ascii="Arial" w:hAnsi="Arial"/>
              </w:rPr>
            </w:pPr>
            <w:r>
              <w:rPr>
                <w:rFonts w:ascii="Arial" w:hAnsi="Arial"/>
              </w:rPr>
              <w:t>Ability to work with clients at different stages of behaviour change and make appropriate assessment of needs.</w:t>
            </w:r>
          </w:p>
          <w:p w:rsidR="000C2C41" w:rsidRDefault="000C2C41" w:rsidP="000C2C41">
            <w:pPr>
              <w:rPr>
                <w:rFonts w:ascii="Arial" w:hAnsi="Arial"/>
              </w:rPr>
            </w:pPr>
          </w:p>
          <w:p w:rsidR="000C2C41" w:rsidRDefault="000C2C41" w:rsidP="000C2C41">
            <w:pPr>
              <w:rPr>
                <w:rFonts w:ascii="Arial" w:hAnsi="Arial"/>
              </w:rPr>
            </w:pPr>
            <w:r>
              <w:rPr>
                <w:rFonts w:ascii="Arial" w:hAnsi="Arial"/>
              </w:rPr>
              <w:t>Experience of conducting assessments and developing, implementing and evaluating care plans.</w:t>
            </w:r>
          </w:p>
          <w:p w:rsidR="000C2C41" w:rsidRDefault="000C2C41" w:rsidP="000C2C41">
            <w:pPr>
              <w:rPr>
                <w:rFonts w:ascii="Arial" w:hAnsi="Arial"/>
              </w:rPr>
            </w:pPr>
          </w:p>
          <w:p w:rsidR="000C2C41" w:rsidRDefault="000C2C41" w:rsidP="000C2C41">
            <w:pPr>
              <w:rPr>
                <w:rFonts w:ascii="Arial" w:hAnsi="Arial"/>
              </w:rPr>
            </w:pPr>
            <w:r>
              <w:rPr>
                <w:rFonts w:ascii="Arial" w:hAnsi="Arial"/>
              </w:rPr>
              <w:t>Awareness and experience of person-centred planning.</w:t>
            </w:r>
          </w:p>
          <w:p w:rsidR="000C2C41" w:rsidRDefault="000C2C41" w:rsidP="000C2C41">
            <w:pPr>
              <w:rPr>
                <w:rFonts w:ascii="Arial" w:hAnsi="Arial"/>
              </w:rPr>
            </w:pPr>
          </w:p>
          <w:p w:rsidR="000C2C41" w:rsidRDefault="000C2C41" w:rsidP="000C2C41">
            <w:pPr>
              <w:rPr>
                <w:rFonts w:ascii="Arial" w:hAnsi="Arial"/>
              </w:rPr>
            </w:pPr>
            <w:r>
              <w:rPr>
                <w:rFonts w:ascii="Arial" w:hAnsi="Arial"/>
              </w:rPr>
              <w:t>Understanding of and experience of using the Care Programme Approach.</w:t>
            </w:r>
          </w:p>
          <w:p w:rsidR="002E1B5F" w:rsidRDefault="002E1B5F" w:rsidP="00F73EE3">
            <w:pPr>
              <w:rPr>
                <w:rFonts w:ascii="Arial" w:hAnsi="Arial"/>
              </w:rPr>
            </w:pPr>
          </w:p>
          <w:p w:rsidR="000C2C41" w:rsidRDefault="000C2C41" w:rsidP="000C2C41">
            <w:pPr>
              <w:rPr>
                <w:rFonts w:ascii="Arial" w:hAnsi="Arial"/>
              </w:rPr>
            </w:pPr>
            <w:r w:rsidRPr="002477DA">
              <w:rPr>
                <w:rFonts w:ascii="Arial" w:hAnsi="Arial"/>
              </w:rPr>
              <w:t>Excellent knowledge and understanding of relevant health and social care legislation including the Mental Health Act 1983, Mental Capacity Act 2005 and the Care Act 2014</w:t>
            </w:r>
          </w:p>
          <w:p w:rsidR="000C2C41" w:rsidRDefault="000C2C41" w:rsidP="000C2C41">
            <w:pPr>
              <w:rPr>
                <w:rFonts w:ascii="Arial" w:hAnsi="Arial"/>
              </w:rPr>
            </w:pPr>
          </w:p>
          <w:p w:rsidR="000C2C41" w:rsidRDefault="000C2C41" w:rsidP="000C2C41">
            <w:pPr>
              <w:rPr>
                <w:rFonts w:ascii="Arial" w:hAnsi="Arial"/>
              </w:rPr>
            </w:pPr>
            <w:r w:rsidRPr="002477DA">
              <w:rPr>
                <w:rFonts w:ascii="Arial" w:hAnsi="Arial"/>
              </w:rPr>
              <w:t>Effective and competent interpersonal, influencing, communication, observation and reporting skills.</w:t>
            </w:r>
          </w:p>
          <w:p w:rsidR="000C2C41" w:rsidRDefault="000C2C41" w:rsidP="000C2C41">
            <w:pPr>
              <w:rPr>
                <w:rFonts w:ascii="Arial" w:hAnsi="Arial"/>
              </w:rPr>
            </w:pPr>
          </w:p>
          <w:p w:rsidR="000C2C41" w:rsidRDefault="000C2C41" w:rsidP="000C2C41">
            <w:pPr>
              <w:rPr>
                <w:rFonts w:ascii="Arial" w:hAnsi="Arial"/>
              </w:rPr>
            </w:pPr>
            <w:r>
              <w:rPr>
                <w:rFonts w:ascii="Arial" w:hAnsi="Arial"/>
              </w:rPr>
              <w:t>Ability to work collaboratively with others, internally and externally.</w:t>
            </w:r>
          </w:p>
          <w:p w:rsidR="000C2C41" w:rsidRDefault="000C2C41" w:rsidP="000C2C41">
            <w:pPr>
              <w:rPr>
                <w:rFonts w:ascii="Arial" w:hAnsi="Arial"/>
              </w:rPr>
            </w:pPr>
          </w:p>
          <w:p w:rsidR="000C2C41" w:rsidRDefault="000C2C41" w:rsidP="000C2C41">
            <w:pPr>
              <w:rPr>
                <w:rFonts w:ascii="Arial" w:hAnsi="Arial"/>
              </w:rPr>
            </w:pPr>
            <w:r w:rsidRPr="002477DA">
              <w:rPr>
                <w:rFonts w:ascii="Arial" w:hAnsi="Arial"/>
              </w:rPr>
              <w:t>Strong organisational skills and the ability to analyse situations and be able to make the right decisions.</w:t>
            </w:r>
          </w:p>
          <w:p w:rsidR="000C2C41" w:rsidRDefault="000C2C41" w:rsidP="000C2C41">
            <w:pPr>
              <w:rPr>
                <w:rFonts w:ascii="Arial" w:hAnsi="Arial"/>
              </w:rPr>
            </w:pPr>
          </w:p>
          <w:p w:rsidR="000C2C41" w:rsidRDefault="000C2C41" w:rsidP="000C2C41">
            <w:pPr>
              <w:rPr>
                <w:rFonts w:ascii="Arial" w:hAnsi="Arial"/>
              </w:rPr>
            </w:pPr>
            <w:r w:rsidRPr="002477DA">
              <w:rPr>
                <w:rFonts w:ascii="Arial" w:hAnsi="Arial"/>
              </w:rPr>
              <w:t>Able to empathise, be supportive and sensitive to the needs of others as well as being able to cope with distressing circumstances.</w:t>
            </w:r>
          </w:p>
          <w:p w:rsidR="000C2C41" w:rsidRDefault="000C2C41" w:rsidP="000C2C41">
            <w:pPr>
              <w:rPr>
                <w:rFonts w:ascii="Arial" w:hAnsi="Arial"/>
              </w:rPr>
            </w:pPr>
          </w:p>
          <w:p w:rsidR="000C2C41" w:rsidRDefault="000C2C41" w:rsidP="000C2C41">
            <w:pPr>
              <w:rPr>
                <w:rFonts w:ascii="Arial" w:hAnsi="Arial"/>
              </w:rPr>
            </w:pPr>
            <w:r w:rsidRPr="002477DA">
              <w:rPr>
                <w:rFonts w:ascii="Arial" w:hAnsi="Arial"/>
              </w:rPr>
              <w:t xml:space="preserve">Ability to cope in a pressurised environment and apply practical </w:t>
            </w:r>
            <w:r w:rsidR="009A4A87" w:rsidRPr="002477DA">
              <w:rPr>
                <w:rFonts w:ascii="Arial" w:hAnsi="Arial"/>
              </w:rPr>
              <w:t>problem-solving</w:t>
            </w:r>
            <w:r w:rsidRPr="002477DA">
              <w:rPr>
                <w:rFonts w:ascii="Arial" w:hAnsi="Arial"/>
              </w:rPr>
              <w:t xml:space="preserve"> skills in everyday situations.</w:t>
            </w:r>
          </w:p>
          <w:p w:rsidR="000C2C41" w:rsidRDefault="000C2C41" w:rsidP="000C2C41">
            <w:pPr>
              <w:rPr>
                <w:rFonts w:ascii="Arial" w:hAnsi="Arial"/>
              </w:rPr>
            </w:pPr>
          </w:p>
          <w:p w:rsidR="000C2C41" w:rsidRDefault="000C2C41" w:rsidP="000C2C41">
            <w:pPr>
              <w:rPr>
                <w:rFonts w:ascii="Arial" w:hAnsi="Arial"/>
              </w:rPr>
            </w:pPr>
            <w:r w:rsidRPr="002477DA">
              <w:rPr>
                <w:rFonts w:ascii="Arial" w:hAnsi="Arial"/>
              </w:rPr>
              <w:t>Able to work flexibly on a shift pattern as required and the ability to travel independently between locations to fulfil the requirements of the position.</w:t>
            </w:r>
          </w:p>
          <w:p w:rsidR="000C2C41" w:rsidRDefault="000C2C41" w:rsidP="000C2C41">
            <w:pPr>
              <w:rPr>
                <w:rFonts w:ascii="Arial" w:hAnsi="Arial"/>
              </w:rPr>
            </w:pPr>
          </w:p>
          <w:p w:rsidR="000C2C41" w:rsidRDefault="000C2C41" w:rsidP="000C2C41">
            <w:pPr>
              <w:rPr>
                <w:rFonts w:ascii="Arial" w:hAnsi="Arial"/>
              </w:rPr>
            </w:pPr>
            <w:r w:rsidRPr="002477DA">
              <w:rPr>
                <w:rFonts w:ascii="Arial" w:hAnsi="Arial"/>
              </w:rPr>
              <w:t>Ability to work effectively in a team, work on own initiative, work unsupervised and manage own workload.</w:t>
            </w:r>
          </w:p>
          <w:p w:rsidR="000C2C41" w:rsidRDefault="000C2C41" w:rsidP="000C2C41">
            <w:pPr>
              <w:rPr>
                <w:rFonts w:ascii="Arial" w:hAnsi="Arial"/>
              </w:rPr>
            </w:pPr>
          </w:p>
          <w:p w:rsidR="000C2C41" w:rsidRDefault="000C2C41" w:rsidP="000C2C41">
            <w:pPr>
              <w:rPr>
                <w:rFonts w:ascii="Arial" w:hAnsi="Arial"/>
              </w:rPr>
            </w:pPr>
            <w:r w:rsidRPr="002477DA">
              <w:rPr>
                <w:rFonts w:ascii="Arial" w:hAnsi="Arial"/>
              </w:rPr>
              <w:t>Manage individuals who have complex needs and challenging behaviours.</w:t>
            </w:r>
          </w:p>
          <w:p w:rsidR="000C2C41" w:rsidRDefault="000C2C41" w:rsidP="000C2C41">
            <w:pPr>
              <w:rPr>
                <w:rFonts w:ascii="Arial" w:hAnsi="Arial"/>
              </w:rPr>
            </w:pPr>
          </w:p>
          <w:p w:rsidR="000C2C41" w:rsidRDefault="000C2C41" w:rsidP="000C2C41">
            <w:pPr>
              <w:rPr>
                <w:rFonts w:ascii="Arial" w:hAnsi="Arial"/>
              </w:rPr>
            </w:pPr>
            <w:r w:rsidRPr="002477DA">
              <w:rPr>
                <w:rFonts w:ascii="Arial" w:hAnsi="Arial"/>
              </w:rPr>
              <w:t>Ability to promote service user involvement and integration in to the wider programme</w:t>
            </w:r>
            <w:r>
              <w:rPr>
                <w:rFonts w:ascii="Arial" w:hAnsi="Arial"/>
              </w:rPr>
              <w:t>.</w:t>
            </w:r>
          </w:p>
          <w:p w:rsidR="000C2C41" w:rsidRDefault="000C2C41" w:rsidP="000C2C41">
            <w:pPr>
              <w:rPr>
                <w:rFonts w:ascii="Arial" w:hAnsi="Arial"/>
              </w:rPr>
            </w:pPr>
          </w:p>
          <w:p w:rsidR="000C2C41" w:rsidRDefault="000C2C41" w:rsidP="000C2C41">
            <w:pPr>
              <w:rPr>
                <w:rFonts w:ascii="Arial" w:hAnsi="Arial"/>
              </w:rPr>
            </w:pPr>
            <w:r w:rsidRPr="006721AE">
              <w:rPr>
                <w:rFonts w:ascii="Arial" w:hAnsi="Arial"/>
              </w:rPr>
              <w:lastRenderedPageBreak/>
              <w:t>Understanding of and commitment to the requirements for Safeguarding Children, Young People and Vulnerable Adults.</w:t>
            </w:r>
          </w:p>
          <w:p w:rsidR="000C2C41" w:rsidRDefault="000C2C41" w:rsidP="000C2C41">
            <w:pPr>
              <w:rPr>
                <w:rFonts w:ascii="Arial" w:hAnsi="Arial"/>
              </w:rPr>
            </w:pPr>
          </w:p>
          <w:p w:rsidR="000C2C41" w:rsidRDefault="000C2C41" w:rsidP="000C2C41">
            <w:pPr>
              <w:rPr>
                <w:rFonts w:ascii="Arial" w:hAnsi="Arial"/>
              </w:rPr>
            </w:pPr>
            <w:r>
              <w:rPr>
                <w:rFonts w:ascii="Arial" w:hAnsi="Arial"/>
              </w:rPr>
              <w:t>Understanding of and commitment to the requirements of the General Data Protection Regulation (GDPR).</w:t>
            </w:r>
          </w:p>
          <w:p w:rsidR="000C2C41" w:rsidRDefault="000C2C41" w:rsidP="00F73EE3">
            <w:pPr>
              <w:rPr>
                <w:rFonts w:ascii="Arial" w:hAnsi="Arial"/>
              </w:rPr>
            </w:pPr>
          </w:p>
          <w:p w:rsidR="000C2C41" w:rsidRDefault="000C2C41" w:rsidP="000C2C41">
            <w:pPr>
              <w:rPr>
                <w:rFonts w:ascii="Arial" w:hAnsi="Arial"/>
              </w:rPr>
            </w:pPr>
            <w:r>
              <w:rPr>
                <w:rFonts w:ascii="Arial" w:hAnsi="Arial"/>
              </w:rPr>
              <w:t>Commitment to equal opportunities and overcoming barriers to diversity and equality.</w:t>
            </w:r>
          </w:p>
          <w:p w:rsidR="000C2C41" w:rsidRPr="00C75E56" w:rsidRDefault="000C2C41" w:rsidP="00F73EE3">
            <w:pPr>
              <w:rPr>
                <w:rFonts w:ascii="Arial" w:hAnsi="Arial"/>
              </w:rPr>
            </w:pPr>
          </w:p>
        </w:tc>
        <w:tc>
          <w:tcPr>
            <w:tcW w:w="3783" w:type="dxa"/>
            <w:gridSpan w:val="3"/>
            <w:tcBorders>
              <w:top w:val="single" w:sz="4" w:space="0" w:color="auto"/>
              <w:left w:val="nil"/>
              <w:bottom w:val="single" w:sz="4" w:space="0" w:color="auto"/>
            </w:tcBorders>
          </w:tcPr>
          <w:p w:rsidR="002E1B5F" w:rsidRPr="00C75E56" w:rsidRDefault="002E1B5F" w:rsidP="000C2C41">
            <w:pPr>
              <w:rPr>
                <w:rFonts w:ascii="Arial" w:hAnsi="Arial"/>
              </w:rPr>
            </w:pPr>
          </w:p>
        </w:tc>
      </w:tr>
      <w:tr w:rsidR="002E1B5F" w:rsidRPr="00C75E56" w:rsidTr="000C2C41">
        <w:tc>
          <w:tcPr>
            <w:tcW w:w="1809" w:type="dxa"/>
            <w:tcBorders>
              <w:top w:val="single" w:sz="4" w:space="0" w:color="auto"/>
              <w:bottom w:val="single" w:sz="4" w:space="0" w:color="auto"/>
            </w:tcBorders>
          </w:tcPr>
          <w:p w:rsidR="002E1B5F" w:rsidRPr="00C75E56" w:rsidRDefault="002E1B5F" w:rsidP="00F73EE3">
            <w:pPr>
              <w:rPr>
                <w:rFonts w:ascii="Arial" w:hAnsi="Arial"/>
                <w:b/>
              </w:rPr>
            </w:pPr>
            <w:r w:rsidRPr="00C75E56">
              <w:rPr>
                <w:rFonts w:ascii="Arial" w:hAnsi="Arial"/>
                <w:b/>
              </w:rPr>
              <w:lastRenderedPageBreak/>
              <w:t>Work-related Personal Requirements</w:t>
            </w: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rPr>
            </w:pPr>
          </w:p>
          <w:p w:rsidR="002E1B5F" w:rsidRPr="00C75E56" w:rsidRDefault="002E1B5F" w:rsidP="00F73EE3">
            <w:pPr>
              <w:rPr>
                <w:rFonts w:ascii="Arial" w:hAnsi="Arial"/>
                <w:b/>
              </w:rPr>
            </w:pPr>
          </w:p>
        </w:tc>
        <w:tc>
          <w:tcPr>
            <w:tcW w:w="3828" w:type="dxa"/>
            <w:tcBorders>
              <w:top w:val="single" w:sz="4" w:space="0" w:color="auto"/>
              <w:bottom w:val="single" w:sz="4" w:space="0" w:color="auto"/>
            </w:tcBorders>
          </w:tcPr>
          <w:p w:rsidR="000C2C41" w:rsidRDefault="000C2C41" w:rsidP="000C2C41">
            <w:pPr>
              <w:pStyle w:val="PlainText"/>
              <w:rPr>
                <w:rFonts w:cs="Arial"/>
                <w:szCs w:val="22"/>
                <w:lang w:eastAsia="en-US"/>
              </w:rPr>
            </w:pPr>
            <w:r>
              <w:rPr>
                <w:rFonts w:cs="Arial"/>
                <w:szCs w:val="22"/>
                <w:lang w:eastAsia="en-US"/>
              </w:rPr>
              <w:t>Ability to work within set policies and procedures.</w:t>
            </w:r>
          </w:p>
          <w:p w:rsidR="000C2C41" w:rsidRDefault="000C2C41" w:rsidP="000C2C41">
            <w:pPr>
              <w:pStyle w:val="PlainText"/>
              <w:rPr>
                <w:rFonts w:cs="Arial"/>
                <w:szCs w:val="22"/>
                <w:lang w:eastAsia="en-US"/>
              </w:rPr>
            </w:pPr>
          </w:p>
          <w:p w:rsidR="000C2C41" w:rsidRPr="005B6E58" w:rsidRDefault="000C2C41" w:rsidP="000C2C41">
            <w:pPr>
              <w:pStyle w:val="PlainText"/>
              <w:rPr>
                <w:rFonts w:cs="Arial"/>
                <w:szCs w:val="22"/>
                <w:lang w:eastAsia="en-US"/>
              </w:rPr>
            </w:pPr>
            <w:r w:rsidRPr="0003201C">
              <w:rPr>
                <w:rFonts w:cs="Arial"/>
                <w:szCs w:val="22"/>
                <w:lang w:eastAsia="en-US"/>
              </w:rPr>
              <w:t xml:space="preserve">The post holder must </w:t>
            </w:r>
            <w:r>
              <w:rPr>
                <w:rFonts w:cs="Arial"/>
                <w:szCs w:val="22"/>
                <w:lang w:eastAsia="en-US"/>
              </w:rPr>
              <w:t>have access to own transport</w:t>
            </w:r>
            <w:r w:rsidR="009A4A87">
              <w:rPr>
                <w:rFonts w:cs="Arial"/>
                <w:szCs w:val="22"/>
                <w:lang w:eastAsia="en-US"/>
              </w:rPr>
              <w:t xml:space="preserve">. </w:t>
            </w:r>
          </w:p>
          <w:p w:rsidR="000C2C41" w:rsidRDefault="000C2C41" w:rsidP="000C2C41">
            <w:pPr>
              <w:pStyle w:val="PlainText"/>
              <w:rPr>
                <w:rFonts w:cs="Arial"/>
                <w:i/>
                <w:szCs w:val="22"/>
                <w:lang w:eastAsia="en-US"/>
              </w:rPr>
            </w:pPr>
          </w:p>
          <w:p w:rsidR="002E1B5F" w:rsidRPr="00C75E56" w:rsidRDefault="000C2C41" w:rsidP="000C2C41">
            <w:pPr>
              <w:rPr>
                <w:rFonts w:ascii="Arial" w:hAnsi="Arial" w:cs="Times New Roman"/>
                <w:sz w:val="20"/>
                <w:szCs w:val="21"/>
              </w:rPr>
            </w:pPr>
            <w:r>
              <w:rPr>
                <w:lang w:eastAsia="en-US"/>
              </w:rPr>
              <w:t>The post holder will be required to work evenings and weekend hours when required.</w:t>
            </w:r>
          </w:p>
        </w:tc>
        <w:tc>
          <w:tcPr>
            <w:tcW w:w="3783" w:type="dxa"/>
            <w:gridSpan w:val="3"/>
            <w:tcBorders>
              <w:top w:val="single" w:sz="4" w:space="0" w:color="auto"/>
              <w:left w:val="nil"/>
              <w:bottom w:val="single" w:sz="4" w:space="0" w:color="auto"/>
            </w:tcBorders>
          </w:tcPr>
          <w:p w:rsidR="002E1B5F" w:rsidRPr="00C75E56" w:rsidRDefault="002E1B5F" w:rsidP="00F73EE3">
            <w:pPr>
              <w:rPr>
                <w:rFonts w:ascii="Arial" w:hAnsi="Arial"/>
              </w:rPr>
            </w:pPr>
          </w:p>
        </w:tc>
      </w:tr>
      <w:tr w:rsidR="002E1B5F" w:rsidRPr="00C75E56" w:rsidTr="00F73EE3">
        <w:tc>
          <w:tcPr>
            <w:tcW w:w="1809" w:type="dxa"/>
            <w:tcBorders>
              <w:top w:val="single" w:sz="4" w:space="0" w:color="auto"/>
              <w:bottom w:val="single" w:sz="4" w:space="0" w:color="auto"/>
            </w:tcBorders>
          </w:tcPr>
          <w:p w:rsidR="002E1B5F" w:rsidRPr="00C75E56" w:rsidRDefault="002E1B5F" w:rsidP="00F73EE3">
            <w:pPr>
              <w:rPr>
                <w:rFonts w:ascii="Arial" w:hAnsi="Arial"/>
                <w:b/>
              </w:rPr>
            </w:pPr>
            <w:r w:rsidRPr="00C75E56">
              <w:rPr>
                <w:rFonts w:ascii="Arial" w:hAnsi="Arial"/>
                <w:b/>
              </w:rPr>
              <w:t xml:space="preserve">Other Work Requirements </w:t>
            </w:r>
          </w:p>
          <w:p w:rsidR="002E1B5F" w:rsidRPr="00C75E56" w:rsidRDefault="002E1B5F" w:rsidP="00F73EE3">
            <w:pPr>
              <w:rPr>
                <w:rFonts w:ascii="Arial" w:hAnsi="Arial"/>
                <w:b/>
              </w:rPr>
            </w:pPr>
          </w:p>
          <w:p w:rsidR="002E1B5F" w:rsidRPr="00C75E56" w:rsidRDefault="002E1B5F" w:rsidP="00F73EE3">
            <w:pPr>
              <w:rPr>
                <w:rFonts w:ascii="Arial" w:hAnsi="Arial"/>
                <w:b/>
              </w:rPr>
            </w:pPr>
          </w:p>
          <w:p w:rsidR="002E1B5F" w:rsidRPr="00C75E56" w:rsidRDefault="002E1B5F" w:rsidP="00F73EE3">
            <w:pPr>
              <w:rPr>
                <w:rFonts w:ascii="Arial" w:hAnsi="Arial"/>
                <w:b/>
              </w:rPr>
            </w:pPr>
          </w:p>
          <w:p w:rsidR="002E1B5F" w:rsidRPr="00C75E56" w:rsidRDefault="002E1B5F" w:rsidP="00F73EE3">
            <w:pPr>
              <w:rPr>
                <w:rFonts w:ascii="Arial" w:hAnsi="Arial"/>
                <w:b/>
              </w:rPr>
            </w:pPr>
          </w:p>
          <w:p w:rsidR="002E1B5F" w:rsidRPr="00C75E56" w:rsidRDefault="002E1B5F" w:rsidP="00F73EE3">
            <w:pPr>
              <w:rPr>
                <w:rFonts w:ascii="Arial" w:hAnsi="Arial"/>
                <w:b/>
              </w:rPr>
            </w:pPr>
          </w:p>
        </w:tc>
        <w:tc>
          <w:tcPr>
            <w:tcW w:w="3828" w:type="dxa"/>
            <w:tcBorders>
              <w:top w:val="single" w:sz="4" w:space="0" w:color="auto"/>
              <w:bottom w:val="single" w:sz="4" w:space="0" w:color="auto"/>
            </w:tcBorders>
          </w:tcPr>
          <w:p w:rsidR="000C2C41" w:rsidRDefault="000C2C41" w:rsidP="000C2C41">
            <w:pPr>
              <w:rPr>
                <w:rFonts w:ascii="Arial" w:hAnsi="Arial"/>
                <w:b/>
              </w:rPr>
            </w:pPr>
            <w:bookmarkStart w:id="1" w:name="OLE_LINK1"/>
            <w:bookmarkStart w:id="2" w:name="OLE_LINK2"/>
            <w:r>
              <w:rPr>
                <w:rFonts w:ascii="Arial" w:hAnsi="Arial"/>
              </w:rPr>
              <w:t>A satisfactory enhanced Disclosure and Barring Service check</w:t>
            </w:r>
            <w:bookmarkEnd w:id="1"/>
            <w:bookmarkEnd w:id="2"/>
            <w:r w:rsidR="009A4A87">
              <w:rPr>
                <w:rFonts w:ascii="Arial" w:hAnsi="Arial"/>
              </w:rPr>
              <w:t xml:space="preserve">. </w:t>
            </w:r>
          </w:p>
          <w:p w:rsidR="002E1B5F" w:rsidRDefault="002E1B5F" w:rsidP="00F73EE3">
            <w:pPr>
              <w:rPr>
                <w:rFonts w:ascii="Arial" w:hAnsi="Arial"/>
                <w:b/>
              </w:rPr>
            </w:pPr>
          </w:p>
          <w:p w:rsidR="002E1B5F" w:rsidRDefault="002E1B5F" w:rsidP="00F73EE3">
            <w:pPr>
              <w:rPr>
                <w:rFonts w:ascii="Arial" w:hAnsi="Arial"/>
                <w:b/>
              </w:rPr>
            </w:pPr>
          </w:p>
          <w:p w:rsidR="002E1B5F" w:rsidRPr="00C75E56" w:rsidRDefault="002E1B5F" w:rsidP="00F73EE3">
            <w:pPr>
              <w:autoSpaceDE w:val="0"/>
              <w:autoSpaceDN w:val="0"/>
              <w:adjustRightInd w:val="0"/>
              <w:rPr>
                <w:rFonts w:ascii="Arial" w:hAnsi="Arial"/>
              </w:rPr>
            </w:pPr>
          </w:p>
        </w:tc>
        <w:tc>
          <w:tcPr>
            <w:tcW w:w="3783" w:type="dxa"/>
            <w:gridSpan w:val="3"/>
            <w:tcBorders>
              <w:top w:val="single" w:sz="4" w:space="0" w:color="auto"/>
              <w:left w:val="nil"/>
              <w:bottom w:val="single" w:sz="4" w:space="0" w:color="auto"/>
            </w:tcBorders>
          </w:tcPr>
          <w:p w:rsidR="002E1B5F" w:rsidRPr="00C75E56" w:rsidRDefault="002E1B5F" w:rsidP="00F73EE3">
            <w:pPr>
              <w:rPr>
                <w:rFonts w:ascii="Arial" w:hAnsi="Arial"/>
              </w:rPr>
            </w:pPr>
          </w:p>
        </w:tc>
      </w:tr>
    </w:tbl>
    <w:p w:rsidR="002E1B5F" w:rsidRDefault="002E1B5F" w:rsidP="002E1B5F">
      <w:pPr>
        <w:rPr>
          <w:rFonts w:ascii="Arial" w:hAnsi="Arial"/>
          <w:b/>
          <w:noProof/>
        </w:rPr>
      </w:pPr>
    </w:p>
    <w:tbl>
      <w:tblPr>
        <w:tblpPr w:leftFromText="180" w:rightFromText="180" w:vertAnchor="text" w:tblpY="1"/>
        <w:tblOverlap w:val="never"/>
        <w:tblW w:w="0" w:type="auto"/>
        <w:tblLayout w:type="fixed"/>
        <w:tblLook w:val="04A0" w:firstRow="1" w:lastRow="0" w:firstColumn="1" w:lastColumn="0" w:noHBand="0" w:noVBand="1"/>
      </w:tblPr>
      <w:tblGrid>
        <w:gridCol w:w="1809"/>
        <w:gridCol w:w="3828"/>
        <w:gridCol w:w="3783"/>
      </w:tblGrid>
      <w:tr w:rsidR="002E1B5F" w:rsidRPr="000F0BFC" w:rsidTr="00F73EE3">
        <w:trPr>
          <w:trHeight w:val="353"/>
        </w:trPr>
        <w:tc>
          <w:tcPr>
            <w:tcW w:w="1809" w:type="dxa"/>
            <w:tcBorders>
              <w:top w:val="single" w:sz="4" w:space="0" w:color="auto"/>
              <w:bottom w:val="single" w:sz="4" w:space="0" w:color="auto"/>
            </w:tcBorders>
            <w:shd w:val="clear" w:color="auto" w:fill="BB29BB"/>
            <w:vAlign w:val="center"/>
            <w:hideMark/>
          </w:tcPr>
          <w:p w:rsidR="002E1B5F" w:rsidRPr="000F0BFC" w:rsidRDefault="002E1B5F" w:rsidP="00F73EE3">
            <w:pPr>
              <w:jc w:val="center"/>
              <w:rPr>
                <w:rFonts w:ascii="Arial" w:hAnsi="Arial"/>
                <w:b/>
                <w:color w:val="FFFFFF"/>
              </w:rPr>
            </w:pPr>
            <w:r w:rsidRPr="000F0BFC">
              <w:rPr>
                <w:rFonts w:ascii="Arial" w:hAnsi="Arial"/>
                <w:b/>
                <w:color w:val="FFFFFF"/>
              </w:rPr>
              <w:t>KEY CRITERIA</w:t>
            </w:r>
          </w:p>
        </w:tc>
        <w:tc>
          <w:tcPr>
            <w:tcW w:w="3828" w:type="dxa"/>
            <w:tcBorders>
              <w:top w:val="single" w:sz="4" w:space="0" w:color="auto"/>
              <w:bottom w:val="single" w:sz="4" w:space="0" w:color="auto"/>
            </w:tcBorders>
            <w:shd w:val="clear" w:color="auto" w:fill="BB29BB"/>
            <w:vAlign w:val="center"/>
            <w:hideMark/>
          </w:tcPr>
          <w:p w:rsidR="002E1B5F" w:rsidRPr="000F0BFC" w:rsidRDefault="002E1B5F" w:rsidP="00F73EE3">
            <w:pPr>
              <w:jc w:val="center"/>
              <w:rPr>
                <w:rFonts w:ascii="Arial" w:hAnsi="Arial"/>
                <w:b/>
                <w:color w:val="FFFFFF"/>
              </w:rPr>
            </w:pPr>
            <w:r>
              <w:rPr>
                <w:rFonts w:ascii="Arial" w:hAnsi="Arial"/>
                <w:b/>
                <w:color w:val="FFFFFF"/>
              </w:rPr>
              <w:t>ESSENTIAL</w:t>
            </w:r>
          </w:p>
        </w:tc>
        <w:tc>
          <w:tcPr>
            <w:tcW w:w="3783" w:type="dxa"/>
            <w:tcBorders>
              <w:top w:val="single" w:sz="4" w:space="0" w:color="auto"/>
              <w:left w:val="nil"/>
              <w:bottom w:val="single" w:sz="4" w:space="0" w:color="auto"/>
            </w:tcBorders>
            <w:shd w:val="clear" w:color="auto" w:fill="BB29BB"/>
            <w:vAlign w:val="center"/>
            <w:hideMark/>
          </w:tcPr>
          <w:p w:rsidR="002E1B5F" w:rsidRPr="000F0BFC" w:rsidRDefault="002E1B5F" w:rsidP="00F73EE3">
            <w:pPr>
              <w:jc w:val="center"/>
              <w:rPr>
                <w:rFonts w:ascii="Arial" w:hAnsi="Arial"/>
                <w:b/>
                <w:color w:val="FFFFFF"/>
              </w:rPr>
            </w:pPr>
            <w:r>
              <w:rPr>
                <w:rFonts w:ascii="Arial" w:hAnsi="Arial"/>
                <w:b/>
                <w:color w:val="FFFFFF"/>
              </w:rPr>
              <w:t>DESIRABLE</w:t>
            </w:r>
          </w:p>
        </w:tc>
      </w:tr>
    </w:tbl>
    <w:p w:rsidR="002E1B5F" w:rsidRDefault="002E1B5F" w:rsidP="002E1B5F">
      <w:pPr>
        <w:rPr>
          <w:rFonts w:ascii="Arial" w:hAnsi="Arial"/>
          <w:b/>
          <w:noProof/>
        </w:rPr>
      </w:pPr>
      <w:r>
        <w:rPr>
          <w:noProof/>
        </w:rPr>
        <w:drawing>
          <wp:anchor distT="0" distB="0" distL="114300" distR="114300" simplePos="0" relativeHeight="251661312" behindDoc="0" locked="0" layoutInCell="1" allowOverlap="1">
            <wp:simplePos x="0" y="0"/>
            <wp:positionH relativeFrom="column">
              <wp:posOffset>1563370</wp:posOffset>
            </wp:positionH>
            <wp:positionV relativeFrom="paragraph">
              <wp:posOffset>288290</wp:posOffset>
            </wp:positionV>
            <wp:extent cx="1954530" cy="1383030"/>
            <wp:effectExtent l="0" t="0" r="762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54530" cy="13830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1B5F" w:rsidRDefault="002E1B5F" w:rsidP="002E1B5F">
      <w:pPr>
        <w:rPr>
          <w:rFonts w:ascii="Arial" w:hAnsi="Arial"/>
          <w:b/>
          <w:noProof/>
        </w:rPr>
      </w:pPr>
      <w:r w:rsidRPr="00447AA7">
        <w:rPr>
          <w:rFonts w:ascii="Arial" w:hAnsi="Arial"/>
          <w:b/>
          <w:noProof/>
        </w:rPr>
        <w:t xml:space="preserve">Role models and </w:t>
      </w:r>
      <w:r>
        <w:rPr>
          <w:rFonts w:ascii="Arial" w:hAnsi="Arial"/>
          <w:b/>
          <w:noProof/>
        </w:rPr>
        <w:t xml:space="preserve">                                                      </w:t>
      </w:r>
    </w:p>
    <w:p w:rsidR="002E1B5F" w:rsidRDefault="002E1B5F" w:rsidP="002E1B5F">
      <w:pPr>
        <w:rPr>
          <w:rFonts w:ascii="Arial" w:hAnsi="Arial"/>
          <w:b/>
          <w:noProof/>
        </w:rPr>
      </w:pPr>
      <w:r w:rsidRPr="00447AA7">
        <w:rPr>
          <w:rFonts w:ascii="Arial" w:hAnsi="Arial"/>
          <w:b/>
          <w:noProof/>
        </w:rPr>
        <w:t xml:space="preserve">demonstrates the </w:t>
      </w:r>
    </w:p>
    <w:p w:rsidR="002E1B5F" w:rsidRDefault="002E1B5F" w:rsidP="002E1B5F">
      <w:pPr>
        <w:rPr>
          <w:rFonts w:ascii="Arial" w:hAnsi="Arial"/>
          <w:b/>
          <w:noProof/>
        </w:rPr>
      </w:pPr>
      <w:r w:rsidRPr="00447AA7">
        <w:rPr>
          <w:rFonts w:ascii="Arial" w:hAnsi="Arial"/>
          <w:b/>
          <w:noProof/>
        </w:rPr>
        <w:t>Council’s values and</w:t>
      </w:r>
      <w:r>
        <w:rPr>
          <w:rFonts w:ascii="Arial" w:hAnsi="Arial"/>
          <w:b/>
          <w:noProof/>
        </w:rPr>
        <w:t xml:space="preserve">                                   </w:t>
      </w:r>
    </w:p>
    <w:p w:rsidR="002E1B5F" w:rsidRPr="00447AA7" w:rsidRDefault="002E1B5F" w:rsidP="002E1B5F">
      <w:pPr>
        <w:rPr>
          <w:rFonts w:ascii="Arial" w:hAnsi="Arial"/>
          <w:b/>
          <w:noProof/>
        </w:rPr>
      </w:pPr>
      <w:r w:rsidRPr="00447AA7">
        <w:rPr>
          <w:rFonts w:ascii="Arial" w:hAnsi="Arial"/>
          <w:b/>
          <w:noProof/>
        </w:rPr>
        <w:t>behaviours</w:t>
      </w:r>
    </w:p>
    <w:tbl>
      <w:tblPr>
        <w:tblpPr w:leftFromText="180" w:rightFromText="180" w:vertAnchor="text" w:tblpX="-401" w:tblpY="1111"/>
        <w:tblW w:w="102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15"/>
      </w:tblGrid>
      <w:tr w:rsidR="002E1B5F" w:rsidTr="00F73EE3">
        <w:trPr>
          <w:trHeight w:val="30"/>
        </w:trPr>
        <w:tc>
          <w:tcPr>
            <w:tcW w:w="10215" w:type="dxa"/>
            <w:tcBorders>
              <w:left w:val="nil"/>
              <w:bottom w:val="nil"/>
              <w:right w:val="nil"/>
            </w:tcBorders>
          </w:tcPr>
          <w:p w:rsidR="002E1B5F" w:rsidRDefault="002E1B5F" w:rsidP="00F73EE3">
            <w:pPr>
              <w:rPr>
                <w:rFonts w:ascii="Arial" w:hAnsi="Arial"/>
                <w:noProof/>
              </w:rPr>
            </w:pPr>
          </w:p>
        </w:tc>
      </w:tr>
    </w:tbl>
    <w:p w:rsidR="002E1B5F" w:rsidRDefault="002E1B5F" w:rsidP="002E1B5F">
      <w:pPr>
        <w:rPr>
          <w:rFonts w:ascii="Arial" w:hAnsi="Arial"/>
          <w:noProof/>
        </w:rPr>
      </w:pPr>
    </w:p>
    <w:p w:rsidR="002E1B5F" w:rsidRDefault="002E1B5F" w:rsidP="002E1B5F">
      <w:pPr>
        <w:rPr>
          <w:rFonts w:ascii="Arial" w:hAnsi="Arial"/>
          <w:noProof/>
        </w:rPr>
      </w:pPr>
    </w:p>
    <w:p w:rsidR="002E1B5F" w:rsidRDefault="002E1B5F" w:rsidP="002E1B5F">
      <w:pPr>
        <w:rPr>
          <w:rFonts w:ascii="Arial" w:hAnsi="Arial"/>
          <w:noProof/>
        </w:rPr>
      </w:pPr>
      <w:bookmarkStart w:id="3" w:name="_GoBack"/>
      <w:bookmarkEnd w:id="3"/>
    </w:p>
    <w:p w:rsidR="002E1B5F" w:rsidRPr="006A1DFB" w:rsidRDefault="002E1B5F" w:rsidP="002E1B5F">
      <w:pPr>
        <w:rPr>
          <w:rFonts w:ascii="Arial" w:hAnsi="Arial"/>
          <w:noProof/>
        </w:rPr>
      </w:pPr>
    </w:p>
    <w:p w:rsidR="00AE6F52" w:rsidRDefault="00AE6F52"/>
    <w:sectPr w:rsidR="00AE6F52" w:rsidSect="005C5315">
      <w:pgSz w:w="11906" w:h="16838" w:code="9"/>
      <w:pgMar w:top="1134" w:right="1134" w:bottom="1134" w:left="1134" w:header="720" w:footer="720" w:gutter="0"/>
      <w:cols w:space="720"/>
      <w:docGrid w:linePitch="6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1)">
    <w:altName w:val="Arial"/>
    <w:charset w:val="00"/>
    <w:family w:val="swiss"/>
    <w:pitch w:val="variable"/>
    <w:sig w:usb0="20007A87" w:usb1="80000000" w:usb2="00000008"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5B7F6B"/>
    <w:multiLevelType w:val="hybridMultilevel"/>
    <w:tmpl w:val="05A25F18"/>
    <w:lvl w:ilvl="0" w:tplc="397A552E">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4558C7"/>
    <w:multiLevelType w:val="hybridMultilevel"/>
    <w:tmpl w:val="9372E9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502630"/>
    <w:multiLevelType w:val="hybridMultilevel"/>
    <w:tmpl w:val="59F2F350"/>
    <w:lvl w:ilvl="0" w:tplc="08090001">
      <w:start w:val="1"/>
      <w:numFmt w:val="bullet"/>
      <w:lvlText w:val=""/>
      <w:lvlJc w:val="left"/>
      <w:pPr>
        <w:ind w:left="102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B937A9F"/>
    <w:multiLevelType w:val="hybridMultilevel"/>
    <w:tmpl w:val="B8448DA4"/>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4" w15:restartNumberingAfterBreak="0">
    <w:nsid w:val="5CD4042F"/>
    <w:multiLevelType w:val="hybridMultilevel"/>
    <w:tmpl w:val="6A64E4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9A155E"/>
    <w:multiLevelType w:val="hybridMultilevel"/>
    <w:tmpl w:val="B7000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B5F"/>
    <w:rsid w:val="000C2C41"/>
    <w:rsid w:val="001A2E0B"/>
    <w:rsid w:val="002E1B5F"/>
    <w:rsid w:val="00380E2F"/>
    <w:rsid w:val="004F3718"/>
    <w:rsid w:val="004F61B4"/>
    <w:rsid w:val="009A4A87"/>
    <w:rsid w:val="00AE6F52"/>
    <w:rsid w:val="00B229F0"/>
    <w:rsid w:val="00F27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788EF"/>
  <w15:chartTrackingRefBased/>
  <w15:docId w15:val="{3EF2C446-00EE-4E63-A7D1-FB724988C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E1B5F"/>
    <w:pPr>
      <w:spacing w:after="0" w:line="240" w:lineRule="auto"/>
    </w:pPr>
    <w:rPr>
      <w:rFonts w:ascii="Arial (W1)" w:eastAsia="Times New Roman" w:hAnsi="Arial (W1)" w:cs="Arial"/>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link w:val="SubtitleChar"/>
    <w:qFormat/>
    <w:rsid w:val="002E1B5F"/>
    <w:pPr>
      <w:jc w:val="both"/>
    </w:pPr>
    <w:rPr>
      <w:rFonts w:ascii="Arial" w:hAnsi="Arial"/>
      <w:b/>
      <w:sz w:val="28"/>
    </w:rPr>
  </w:style>
  <w:style w:type="character" w:customStyle="1" w:styleId="SubtitleChar">
    <w:name w:val="Subtitle Char"/>
    <w:basedOn w:val="DefaultParagraphFont"/>
    <w:link w:val="Subtitle"/>
    <w:rsid w:val="002E1B5F"/>
    <w:rPr>
      <w:rFonts w:ascii="Arial" w:eastAsia="Times New Roman" w:hAnsi="Arial" w:cs="Arial"/>
      <w:b/>
      <w:sz w:val="28"/>
      <w:lang w:eastAsia="en-GB"/>
    </w:rPr>
  </w:style>
  <w:style w:type="paragraph" w:styleId="BalloonText">
    <w:name w:val="Balloon Text"/>
    <w:basedOn w:val="Normal"/>
    <w:link w:val="BalloonTextChar"/>
    <w:uiPriority w:val="99"/>
    <w:semiHidden/>
    <w:unhideWhenUsed/>
    <w:rsid w:val="002E1B5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E1B5F"/>
    <w:rPr>
      <w:rFonts w:ascii="Segoe UI" w:eastAsia="Times New Roman" w:hAnsi="Segoe UI" w:cs="Segoe UI"/>
      <w:sz w:val="18"/>
      <w:szCs w:val="18"/>
      <w:lang w:eastAsia="en-GB"/>
    </w:rPr>
  </w:style>
  <w:style w:type="paragraph" w:styleId="ListParagraph">
    <w:name w:val="List Paragraph"/>
    <w:basedOn w:val="Normal"/>
    <w:uiPriority w:val="34"/>
    <w:qFormat/>
    <w:rsid w:val="002E1B5F"/>
    <w:pPr>
      <w:ind w:left="720"/>
      <w:contextualSpacing/>
    </w:pPr>
  </w:style>
  <w:style w:type="character" w:customStyle="1" w:styleId="PlainTextChar">
    <w:name w:val="Plain Text Char"/>
    <w:link w:val="PlainText"/>
    <w:uiPriority w:val="99"/>
    <w:semiHidden/>
    <w:locked/>
    <w:rsid w:val="002E1B5F"/>
    <w:rPr>
      <w:rFonts w:ascii="Arial" w:hAnsi="Arial"/>
      <w:szCs w:val="21"/>
      <w:lang w:eastAsia="en-GB"/>
    </w:rPr>
  </w:style>
  <w:style w:type="paragraph" w:styleId="PlainText">
    <w:name w:val="Plain Text"/>
    <w:basedOn w:val="Normal"/>
    <w:link w:val="PlainTextChar"/>
    <w:uiPriority w:val="99"/>
    <w:semiHidden/>
    <w:rsid w:val="002E1B5F"/>
    <w:rPr>
      <w:rFonts w:ascii="Arial" w:eastAsiaTheme="minorHAnsi" w:hAnsi="Arial" w:cstheme="minorBidi"/>
      <w:szCs w:val="21"/>
    </w:rPr>
  </w:style>
  <w:style w:type="character" w:customStyle="1" w:styleId="PlainTextChar1">
    <w:name w:val="Plain Text Char1"/>
    <w:basedOn w:val="DefaultParagraphFont"/>
    <w:uiPriority w:val="99"/>
    <w:semiHidden/>
    <w:rsid w:val="002E1B5F"/>
    <w:rPr>
      <w:rFonts w:ascii="Consolas" w:eastAsia="Times New Roman" w:hAnsi="Consolas" w:cs="Arial"/>
      <w:sz w:val="21"/>
      <w:szCs w:val="21"/>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6</Pages>
  <Words>1206</Words>
  <Characters>6878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Jolly</dc:creator>
  <cp:keywords/>
  <dc:description/>
  <cp:lastModifiedBy>Ariana Chorbadzhiyska</cp:lastModifiedBy>
  <cp:revision>6</cp:revision>
  <dcterms:created xsi:type="dcterms:W3CDTF">2019-07-31T07:53:00Z</dcterms:created>
  <dcterms:modified xsi:type="dcterms:W3CDTF">2019-08-05T10:42:00Z</dcterms:modified>
</cp:coreProperties>
</file>